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7C" w:rsidRDefault="005F16A8" w:rsidP="0019104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b/>
          <w:bCs/>
          <w:color w:val="444444"/>
          <w:kern w:val="0"/>
          <w:sz w:val="30"/>
          <w:szCs w:val="30"/>
        </w:rPr>
      </w:pPr>
      <w:r w:rsidRPr="00191042"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信息工程学院关于开展2017--2018年度“事业家庭兼顾型”</w:t>
      </w:r>
    </w:p>
    <w:p w:rsidR="00816AE4" w:rsidRPr="00191042" w:rsidRDefault="005F16A8" w:rsidP="0019104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757474"/>
          <w:kern w:val="0"/>
          <w:sz w:val="30"/>
          <w:szCs w:val="30"/>
        </w:rPr>
      </w:pPr>
      <w:r w:rsidRPr="00191042">
        <w:rPr>
          <w:rFonts w:ascii="宋体" w:eastAsia="宋体" w:hAnsi="宋体" w:cs="宋体" w:hint="eastAsia"/>
          <w:b/>
          <w:bCs/>
          <w:color w:val="444444"/>
          <w:kern w:val="0"/>
          <w:sz w:val="30"/>
          <w:szCs w:val="30"/>
        </w:rPr>
        <w:t>先进个人选树活动的通知</w:t>
      </w:r>
    </w:p>
    <w:p w:rsidR="00816AE4" w:rsidRPr="00816AE4" w:rsidRDefault="00816AE4" w:rsidP="00816AE4">
      <w:pPr>
        <w:widowControl/>
        <w:shd w:val="clear" w:color="auto" w:fill="FFFFFF"/>
        <w:spacing w:line="480" w:lineRule="exact"/>
        <w:jc w:val="center"/>
        <w:rPr>
          <w:rFonts w:ascii="宋体" w:eastAsia="宋体" w:hAnsi="宋体" w:cs="宋体"/>
          <w:color w:val="4A4A4A"/>
          <w:kern w:val="0"/>
          <w:sz w:val="14"/>
          <w:szCs w:val="14"/>
        </w:rPr>
      </w:pPr>
      <w:r w:rsidRPr="00816AE4">
        <w:rPr>
          <w:rFonts w:ascii="宋体" w:eastAsia="宋体" w:hAnsi="宋体" w:cs="宋体" w:hint="eastAsia"/>
          <w:color w:val="000000" w:themeColor="text1"/>
          <w:kern w:val="0"/>
          <w:sz w:val="25"/>
          <w:szCs w:val="25"/>
        </w:rPr>
        <w:t> </w:t>
      </w:r>
    </w:p>
    <w:p w:rsidR="00816AE4" w:rsidRPr="003732D2" w:rsidRDefault="00816AE4" w:rsidP="003732D2">
      <w:pPr>
        <w:widowControl/>
        <w:shd w:val="clear" w:color="auto" w:fill="FFFFFF"/>
        <w:adjustRightInd w:val="0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根据浙江省教育工会浙教工[2018]31号《关于开展第十五届“事业家庭兼顾型”先进个人选树活动的通知》文件精神，</w:t>
      </w:r>
      <w:r w:rsidR="002D090B" w:rsidRPr="003732D2">
        <w:rPr>
          <w:rFonts w:asciiTheme="minorEastAsia" w:hAnsiTheme="minorEastAsia" w:cs="宋体" w:hint="eastAsia"/>
          <w:color w:val="000000"/>
          <w:kern w:val="0"/>
          <w:szCs w:val="21"/>
        </w:rPr>
        <w:t>按照杭电工会[2018]13号《关于开展2017--2018年度“事业家庭兼顾型”先进个人选树活动的通知》，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结合</w:t>
      </w:r>
      <w:r w:rsidR="002D090B" w:rsidRPr="003732D2">
        <w:rPr>
          <w:rFonts w:asciiTheme="minorEastAsia" w:hAnsiTheme="minorEastAsia" w:cs="宋体" w:hint="eastAsia"/>
          <w:color w:val="000000"/>
          <w:kern w:val="0"/>
          <w:szCs w:val="21"/>
        </w:rPr>
        <w:t>我院实际情况，决定在全院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范围内开展2017-2018年度“事业家庭兼顾型”先进个人推荐评选工作，有关事项通知如下：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一、选树范围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在</w:t>
      </w:r>
      <w:r w:rsidR="002D090B" w:rsidRPr="003732D2">
        <w:rPr>
          <w:rFonts w:asciiTheme="minorEastAsia" w:hAnsiTheme="minorEastAsia" w:cs="宋体" w:hint="eastAsia"/>
          <w:color w:val="0D0D0D"/>
          <w:kern w:val="0"/>
          <w:szCs w:val="21"/>
        </w:rPr>
        <w:t>学校和学院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工作满</w:t>
      </w:r>
      <w:r w:rsidR="00B24F19">
        <w:rPr>
          <w:rFonts w:asciiTheme="minorEastAsia" w:hAnsiTheme="minorEastAsia" w:cs="宋体" w:hint="eastAsia"/>
          <w:color w:val="0D0D0D"/>
          <w:kern w:val="0"/>
          <w:szCs w:val="21"/>
        </w:rPr>
        <w:t>5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年的在职在岗、工会关系在学校的教职工，重点是教学科研一线的优秀教师。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二、选树条件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（一）思想政治素质好。忠诚党的教育事业，带头践行社会主义核心价值观，争做“四有”好老师，在政治思想、道德品质、学识风范上，以身作则，为人师表，率先垂范。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（二）工作业绩突出。依法执教、立德树人，爱岗敬业、无私奉献，锐意进取、开拓创新，工作业绩突出、成绩显著，具有示范带动作用，在教职工中公认度高。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（三）家庭文明和谐。重视家庭建设，注重家庭、注重家教、注重家风；男女平等、科学教子，尊老爱幼、邻里和谐，崇尚科学文明的生活方式，遵守社会公德、弘扬家庭美德，在构建和谐社会中起表率作用。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三、选树程序和要求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（一）选树先进名额。</w:t>
      </w:r>
      <w:r w:rsidR="005F16A8" w:rsidRPr="003732D2">
        <w:rPr>
          <w:rFonts w:asciiTheme="minorEastAsia" w:hAnsiTheme="minorEastAsia" w:cs="宋体" w:hint="eastAsia"/>
          <w:color w:val="0D0D0D"/>
          <w:kern w:val="0"/>
          <w:szCs w:val="21"/>
        </w:rPr>
        <w:t>每个工会小组推荐1</w:t>
      </w:r>
      <w:r w:rsidR="002D090B" w:rsidRPr="003732D2">
        <w:rPr>
          <w:rFonts w:asciiTheme="minorEastAsia" w:hAnsiTheme="minorEastAsia" w:cs="宋体" w:hint="eastAsia"/>
          <w:color w:val="0D0D0D"/>
          <w:kern w:val="0"/>
          <w:szCs w:val="21"/>
        </w:rPr>
        <w:t>名“事业家庭兼顾型”</w:t>
      </w:r>
      <w:r w:rsidR="005F16A8" w:rsidRPr="003732D2">
        <w:rPr>
          <w:rFonts w:asciiTheme="minorEastAsia" w:hAnsiTheme="minorEastAsia" w:cs="宋体" w:hint="eastAsia"/>
          <w:color w:val="0D0D0D"/>
          <w:kern w:val="0"/>
          <w:szCs w:val="21"/>
        </w:rPr>
        <w:t>先进个人，超过30个会员的工会小组可以推荐2名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（二）严格评选程序。评选工作坚持公平、公正、公开的原则，坚持自下而上、群众公认的原则，在广泛征集群众意见的基础上，通过一定的民主形式推荐，确保被推荐先进个人具有时代性、先进性和代表性。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仿宋" w:hint="eastAsia"/>
          <w:color w:val="000000"/>
          <w:kern w:val="0"/>
          <w:szCs w:val="21"/>
        </w:rPr>
        <w:t>“事业家庭兼顾型”先进个人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推荐名单由各工会</w:t>
      </w:r>
      <w:r w:rsidR="002D090B" w:rsidRPr="003732D2">
        <w:rPr>
          <w:rFonts w:asciiTheme="minorEastAsia" w:hAnsiTheme="minorEastAsia" w:cs="宋体" w:hint="eastAsia"/>
          <w:color w:val="0D0D0D"/>
          <w:kern w:val="0"/>
          <w:szCs w:val="21"/>
        </w:rPr>
        <w:t>小组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在民主推荐或评选基础上，经</w:t>
      </w:r>
      <w:r w:rsidR="002D090B" w:rsidRPr="003732D2">
        <w:rPr>
          <w:rFonts w:asciiTheme="minorEastAsia" w:hAnsiTheme="minorEastAsia" w:cs="宋体" w:hint="eastAsia"/>
          <w:color w:val="0D0D0D"/>
          <w:kern w:val="0"/>
          <w:szCs w:val="21"/>
        </w:rPr>
        <w:t>学院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党委同意产生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校级先进个人名单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校级</w:t>
      </w:r>
      <w:r w:rsidRPr="003732D2">
        <w:rPr>
          <w:rFonts w:asciiTheme="minorEastAsia" w:hAnsiTheme="minorEastAsia" w:cs="仿宋" w:hint="eastAsia"/>
          <w:color w:val="000000"/>
          <w:kern w:val="0"/>
          <w:szCs w:val="21"/>
        </w:rPr>
        <w:t>“事业家庭兼顾型”先进个人推荐</w:t>
      </w: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名单在一定范围内予以公示，接受教职工监督。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t>（三）注重推荐评选过程。要把开展先进典型选树活动与培育和践行社会主义核心价值观、与学校教育教学工作、与师德师风建设结合起来，使推荐、评选、表彰的过程，成为弘扬先进精神、宣传先进典型的过程，成为激发广大教职工敬业奉献精神、创业创新热情的过程。</w:t>
      </w:r>
    </w:p>
    <w:p w:rsidR="00816AE4" w:rsidRPr="003732D2" w:rsidRDefault="00816AE4" w:rsidP="003732D2">
      <w:pPr>
        <w:widowControl/>
        <w:shd w:val="clear" w:color="auto" w:fill="FFFFFF"/>
        <w:spacing w:line="432" w:lineRule="exact"/>
        <w:ind w:firstLineChars="200" w:firstLine="420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D0D0D"/>
          <w:kern w:val="0"/>
          <w:szCs w:val="21"/>
        </w:rPr>
        <w:lastRenderedPageBreak/>
        <w:t>四、报送材料</w:t>
      </w:r>
    </w:p>
    <w:p w:rsidR="003732D2" w:rsidRPr="003732D2" w:rsidRDefault="00816AE4" w:rsidP="003732D2">
      <w:pPr>
        <w:widowControl/>
        <w:shd w:val="clear" w:color="auto" w:fill="FFFFFF"/>
        <w:adjustRightInd w:val="0"/>
        <w:spacing w:line="432" w:lineRule="exact"/>
        <w:ind w:firstLineChars="200" w:firstLine="420"/>
        <w:jc w:val="left"/>
        <w:rPr>
          <w:rFonts w:asciiTheme="minorEastAsia" w:hAnsiTheme="minorEastAsia" w:cs="宋体" w:hint="eastAsia"/>
          <w:color w:val="4A4A4A"/>
          <w:kern w:val="0"/>
          <w:szCs w:val="21"/>
        </w:rPr>
      </w:pPr>
      <w:r w:rsidRPr="003732D2">
        <w:rPr>
          <w:rFonts w:asciiTheme="minorEastAsia" w:hAnsiTheme="minorEastAsia" w:cs="仿宋" w:hint="eastAsia"/>
          <w:color w:val="000000"/>
          <w:kern w:val="0"/>
          <w:szCs w:val="21"/>
        </w:rPr>
        <w:t>“事业家庭兼顾型”先进个人登记表要求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一式两份，于12月</w:t>
      </w:r>
      <w:r w:rsidR="005F16A8" w:rsidRPr="003732D2">
        <w:rPr>
          <w:rFonts w:asciiTheme="minorEastAsia" w:hAnsiTheme="minorEastAsia" w:cs="宋体" w:hint="eastAsia"/>
          <w:color w:val="000000"/>
          <w:kern w:val="0"/>
          <w:szCs w:val="21"/>
        </w:rPr>
        <w:t>21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日前</w:t>
      </w:r>
      <w:r w:rsidRPr="003732D2">
        <w:rPr>
          <w:rFonts w:asciiTheme="minorEastAsia" w:hAnsiTheme="minorEastAsia" w:cs="仿宋" w:hint="eastAsia"/>
          <w:color w:val="000000"/>
          <w:kern w:val="0"/>
          <w:szCs w:val="21"/>
        </w:rPr>
        <w:t>报送</w:t>
      </w:r>
      <w:r w:rsidR="005F16A8" w:rsidRPr="003732D2">
        <w:rPr>
          <w:rFonts w:asciiTheme="minorEastAsia" w:hAnsiTheme="minorEastAsia" w:cs="仿宋" w:hint="eastAsia"/>
          <w:color w:val="000000"/>
          <w:kern w:val="0"/>
          <w:szCs w:val="21"/>
        </w:rPr>
        <w:t>学院分</w:t>
      </w:r>
      <w:r w:rsidRPr="003732D2">
        <w:rPr>
          <w:rFonts w:asciiTheme="minorEastAsia" w:hAnsiTheme="minorEastAsia" w:cs="宋体" w:hint="eastAsia"/>
          <w:color w:val="000000"/>
          <w:kern w:val="0"/>
          <w:szCs w:val="21"/>
        </w:rPr>
        <w:t>工会，</w:t>
      </w:r>
      <w:r w:rsidRPr="003732D2">
        <w:rPr>
          <w:rFonts w:asciiTheme="minorEastAsia" w:hAnsiTheme="minorEastAsia" w:cs="宋体" w:hint="eastAsia"/>
          <w:kern w:val="0"/>
          <w:szCs w:val="21"/>
        </w:rPr>
        <w:t>电子稿发至</w:t>
      </w:r>
      <w:hyperlink r:id="rId6" w:history="1">
        <w:r w:rsidR="00191042" w:rsidRPr="003732D2">
          <w:rPr>
            <w:rStyle w:val="a5"/>
            <w:rFonts w:asciiTheme="minorEastAsia" w:hAnsiTheme="minorEastAsia" w:cs="宋体" w:hint="eastAsia"/>
            <w:kern w:val="0"/>
            <w:szCs w:val="21"/>
          </w:rPr>
          <w:t>xxdq@hdu.edu.cn</w:t>
        </w:r>
      </w:hyperlink>
      <w:r w:rsidRPr="003732D2">
        <w:rPr>
          <w:rFonts w:asciiTheme="minorEastAsia" w:hAnsiTheme="minorEastAsia" w:cs="宋体" w:hint="eastAsia"/>
          <w:color w:val="FF0000"/>
          <w:kern w:val="0"/>
          <w:szCs w:val="21"/>
        </w:rPr>
        <w:t>。</w:t>
      </w:r>
      <w:r w:rsidRPr="003732D2">
        <w:rPr>
          <w:rFonts w:asciiTheme="minorEastAsia" w:hAnsiTheme="minorEastAsia" w:cs="仿宋" w:hint="eastAsia"/>
          <w:color w:val="000000"/>
          <w:kern w:val="0"/>
          <w:szCs w:val="21"/>
        </w:rPr>
        <w:t>主要事迹材料不少于500字，须打印在表格内。材料逾期未报，视为自动放弃。</w:t>
      </w:r>
    </w:p>
    <w:p w:rsidR="005F16A8" w:rsidRPr="003732D2" w:rsidRDefault="00816AE4" w:rsidP="003732D2">
      <w:pPr>
        <w:widowControl/>
        <w:shd w:val="clear" w:color="auto" w:fill="FFFFFF"/>
        <w:adjustRightInd w:val="0"/>
        <w:spacing w:line="432" w:lineRule="exact"/>
        <w:ind w:firstLineChars="200" w:firstLine="372"/>
        <w:jc w:val="left"/>
        <w:rPr>
          <w:rFonts w:asciiTheme="minorEastAsia" w:hAnsiTheme="minorEastAsia" w:cs="宋体"/>
          <w:color w:val="4A4A4A"/>
          <w:kern w:val="0"/>
          <w:szCs w:val="21"/>
        </w:rPr>
      </w:pPr>
      <w:r w:rsidRPr="003732D2">
        <w:rPr>
          <w:rFonts w:asciiTheme="minorEastAsia" w:hAnsiTheme="minorEastAsia" w:cs="宋体" w:hint="eastAsia"/>
          <w:color w:val="000000"/>
          <w:spacing w:val="-12"/>
          <w:kern w:val="0"/>
          <w:szCs w:val="21"/>
        </w:rPr>
        <w:t>附件1：“事业家庭兼顾型”先进个人登记表</w:t>
      </w: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5F16A8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C86E61" w:rsidRDefault="00C86E61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3C1F7C" w:rsidRDefault="003C1F7C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3C1F7C" w:rsidRDefault="003C1F7C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C86E61" w:rsidRDefault="00C86E61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</w:p>
    <w:p w:rsidR="00B24F19" w:rsidRDefault="00B24F19" w:rsidP="005F16A8">
      <w:pPr>
        <w:spacing w:line="400" w:lineRule="exact"/>
        <w:rPr>
          <w:rFonts w:ascii="仿宋" w:eastAsia="仿宋" w:hAnsi="仿宋" w:hint="eastAsia"/>
          <w:spacing w:val="28"/>
          <w:szCs w:val="28"/>
        </w:rPr>
      </w:pPr>
    </w:p>
    <w:p w:rsidR="00B24F19" w:rsidRDefault="00B24F19" w:rsidP="005F16A8">
      <w:pPr>
        <w:spacing w:line="400" w:lineRule="exact"/>
        <w:rPr>
          <w:rFonts w:ascii="仿宋" w:eastAsia="仿宋" w:hAnsi="仿宋" w:hint="eastAsia"/>
          <w:spacing w:val="28"/>
          <w:szCs w:val="28"/>
        </w:rPr>
      </w:pPr>
    </w:p>
    <w:p w:rsidR="00B24F19" w:rsidRDefault="00B24F19" w:rsidP="005F16A8">
      <w:pPr>
        <w:spacing w:line="400" w:lineRule="exact"/>
        <w:rPr>
          <w:rFonts w:ascii="仿宋" w:eastAsia="仿宋" w:hAnsi="仿宋" w:hint="eastAsia"/>
          <w:spacing w:val="28"/>
          <w:szCs w:val="28"/>
        </w:rPr>
      </w:pPr>
    </w:p>
    <w:p w:rsidR="00B24F19" w:rsidRDefault="00B24F19" w:rsidP="005F16A8">
      <w:pPr>
        <w:spacing w:line="400" w:lineRule="exact"/>
        <w:rPr>
          <w:rFonts w:ascii="仿宋" w:eastAsia="仿宋" w:hAnsi="仿宋" w:hint="eastAsia"/>
          <w:spacing w:val="28"/>
          <w:szCs w:val="28"/>
        </w:rPr>
      </w:pPr>
    </w:p>
    <w:p w:rsidR="00B24F19" w:rsidRDefault="00B24F19" w:rsidP="005F16A8">
      <w:pPr>
        <w:spacing w:line="400" w:lineRule="exact"/>
        <w:rPr>
          <w:rFonts w:ascii="仿宋" w:eastAsia="仿宋" w:hAnsi="仿宋" w:hint="eastAsia"/>
          <w:spacing w:val="28"/>
          <w:szCs w:val="28"/>
        </w:rPr>
      </w:pPr>
    </w:p>
    <w:p w:rsidR="005F16A8" w:rsidRPr="00487ECF" w:rsidRDefault="005F16A8" w:rsidP="005F16A8">
      <w:pPr>
        <w:spacing w:line="400" w:lineRule="exact"/>
        <w:rPr>
          <w:rFonts w:ascii="仿宋" w:eastAsia="仿宋" w:hAnsi="仿宋"/>
          <w:spacing w:val="28"/>
          <w:szCs w:val="28"/>
        </w:rPr>
      </w:pPr>
      <w:r>
        <w:rPr>
          <w:rFonts w:ascii="仿宋" w:eastAsia="仿宋" w:hAnsi="仿宋" w:hint="eastAsia"/>
          <w:spacing w:val="28"/>
          <w:szCs w:val="28"/>
        </w:rPr>
        <w:lastRenderedPageBreak/>
        <w:t>附件一</w:t>
      </w:r>
    </w:p>
    <w:p w:rsidR="005F16A8" w:rsidRPr="00487ECF" w:rsidRDefault="005F16A8" w:rsidP="005F16A8">
      <w:pPr>
        <w:spacing w:line="400" w:lineRule="exact"/>
        <w:jc w:val="center"/>
        <w:rPr>
          <w:rFonts w:ascii="仿宋" w:eastAsia="仿宋" w:hAnsi="仿宋"/>
          <w:sz w:val="30"/>
          <w:szCs w:val="30"/>
        </w:rPr>
      </w:pPr>
      <w:r w:rsidRPr="00487ECF">
        <w:rPr>
          <w:rFonts w:ascii="仿宋" w:eastAsia="仿宋" w:hAnsi="仿宋" w:hint="eastAsia"/>
          <w:spacing w:val="28"/>
          <w:sz w:val="30"/>
          <w:szCs w:val="30"/>
        </w:rPr>
        <w:t>杭州电子科技大学</w:t>
      </w:r>
    </w:p>
    <w:p w:rsidR="005F16A8" w:rsidRPr="00487ECF" w:rsidRDefault="005F16A8" w:rsidP="003732D2">
      <w:pPr>
        <w:adjustRightInd w:val="0"/>
        <w:snapToGrid w:val="0"/>
        <w:spacing w:afterLines="50"/>
        <w:jc w:val="center"/>
        <w:rPr>
          <w:rFonts w:ascii="仿宋" w:eastAsia="仿宋" w:hAnsi="仿宋"/>
          <w:sz w:val="30"/>
          <w:szCs w:val="30"/>
        </w:rPr>
      </w:pPr>
      <w:r w:rsidRPr="00487ECF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7</w:t>
      </w:r>
      <w:r w:rsidRPr="00487ECF">
        <w:rPr>
          <w:rFonts w:ascii="仿宋" w:eastAsia="仿宋" w:hAnsi="仿宋" w:hint="eastAsia"/>
          <w:sz w:val="30"/>
          <w:szCs w:val="30"/>
        </w:rPr>
        <w:t>-201</w:t>
      </w:r>
      <w:r>
        <w:rPr>
          <w:rFonts w:ascii="仿宋" w:eastAsia="仿宋" w:hAnsi="仿宋" w:hint="eastAsia"/>
          <w:sz w:val="30"/>
          <w:szCs w:val="30"/>
        </w:rPr>
        <w:t>8</w:t>
      </w:r>
      <w:r w:rsidRPr="00487ECF">
        <w:rPr>
          <w:rFonts w:ascii="仿宋" w:eastAsia="仿宋" w:hAnsi="仿宋" w:hint="eastAsia"/>
          <w:sz w:val="30"/>
          <w:szCs w:val="30"/>
        </w:rPr>
        <w:t>年“事业家庭兼顾型”先进个人登记表</w:t>
      </w:r>
    </w:p>
    <w:tbl>
      <w:tblPr>
        <w:tblW w:w="90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242"/>
        <w:gridCol w:w="1566"/>
        <w:gridCol w:w="1260"/>
        <w:gridCol w:w="151"/>
        <w:gridCol w:w="1418"/>
        <w:gridCol w:w="425"/>
        <w:gridCol w:w="1417"/>
        <w:gridCol w:w="1539"/>
      </w:tblGrid>
      <w:tr w:rsidR="005F16A8" w:rsidRPr="00487ECF" w:rsidTr="00C91DA2">
        <w:trPr>
          <w:trHeight w:val="673"/>
        </w:trPr>
        <w:tc>
          <w:tcPr>
            <w:tcW w:w="1242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kern w:val="0"/>
                <w:szCs w:val="28"/>
              </w:rPr>
              <w:t>姓  名</w:t>
            </w:r>
          </w:p>
        </w:tc>
        <w:tc>
          <w:tcPr>
            <w:tcW w:w="1566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kern w:val="0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出生年月</w:t>
            </w:r>
          </w:p>
        </w:tc>
        <w:tc>
          <w:tcPr>
            <w:tcW w:w="1539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</w:tr>
      <w:tr w:rsidR="005F16A8" w:rsidRPr="00487ECF" w:rsidTr="00C91DA2">
        <w:trPr>
          <w:trHeight w:val="696"/>
        </w:trPr>
        <w:tc>
          <w:tcPr>
            <w:tcW w:w="1242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职务职称</w:t>
            </w:r>
          </w:p>
        </w:tc>
        <w:tc>
          <w:tcPr>
            <w:tcW w:w="1566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spacing w:val="-14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所在部门</w:t>
            </w:r>
          </w:p>
        </w:tc>
        <w:tc>
          <w:tcPr>
            <w:tcW w:w="1843" w:type="dxa"/>
            <w:gridSpan w:val="2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F16A8" w:rsidRPr="00487ECF" w:rsidRDefault="005F16A8" w:rsidP="00C91DA2">
            <w:pPr>
              <w:adjustRightInd w:val="0"/>
              <w:snapToGrid w:val="0"/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联系方式</w:t>
            </w:r>
          </w:p>
        </w:tc>
        <w:tc>
          <w:tcPr>
            <w:tcW w:w="1539" w:type="dxa"/>
            <w:vAlign w:val="center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 w:cs="宋体"/>
                <w:b/>
                <w:bCs/>
                <w:color w:val="0D0D0D"/>
                <w:kern w:val="0"/>
                <w:szCs w:val="28"/>
              </w:rPr>
            </w:pPr>
          </w:p>
        </w:tc>
      </w:tr>
      <w:tr w:rsidR="005F16A8" w:rsidRPr="00487ECF" w:rsidTr="00C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36"/>
        </w:trPr>
        <w:tc>
          <w:tcPr>
            <w:tcW w:w="9018" w:type="dxa"/>
            <w:gridSpan w:val="8"/>
          </w:tcPr>
          <w:p w:rsidR="005F16A8" w:rsidRPr="00487ECF" w:rsidRDefault="005F16A8" w:rsidP="00C91DA2">
            <w:pPr>
              <w:spacing w:line="330" w:lineRule="atLeast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cs="宋体" w:hint="eastAsia"/>
                <w:color w:val="0D0D0D"/>
                <w:spacing w:val="-14"/>
                <w:kern w:val="0"/>
                <w:szCs w:val="28"/>
              </w:rPr>
              <w:t>主  要  事  迹（不少于500字）</w:t>
            </w:r>
          </w:p>
        </w:tc>
      </w:tr>
      <w:tr w:rsidR="005F16A8" w:rsidRPr="00487ECF" w:rsidTr="00C91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9"/>
        </w:trPr>
        <w:tc>
          <w:tcPr>
            <w:tcW w:w="1242" w:type="dxa"/>
            <w:textDirection w:val="tbRlV"/>
            <w:vAlign w:val="center"/>
          </w:tcPr>
          <w:p w:rsidR="005F16A8" w:rsidRPr="00487ECF" w:rsidRDefault="005F16A8" w:rsidP="003732D2">
            <w:pPr>
              <w:spacing w:beforeLines="50" w:line="440" w:lineRule="exact"/>
              <w:ind w:leftChars="54" w:left="113" w:right="113"/>
              <w:jc w:val="center"/>
              <w:rPr>
                <w:rFonts w:ascii="仿宋" w:eastAsia="仿宋" w:hAnsi="仿宋"/>
                <w:spacing w:val="14"/>
                <w:szCs w:val="28"/>
              </w:rPr>
            </w:pPr>
            <w:r w:rsidRPr="00487ECF">
              <w:rPr>
                <w:rFonts w:ascii="仿宋" w:eastAsia="仿宋" w:hAnsi="仿宋" w:hint="eastAsia"/>
                <w:szCs w:val="28"/>
              </w:rPr>
              <w:t>基层党委意见</w:t>
            </w:r>
          </w:p>
        </w:tc>
        <w:tc>
          <w:tcPr>
            <w:tcW w:w="2826" w:type="dxa"/>
            <w:gridSpan w:val="2"/>
            <w:vAlign w:val="center"/>
          </w:tcPr>
          <w:p w:rsidR="005F16A8" w:rsidRPr="00487ECF" w:rsidRDefault="005F16A8" w:rsidP="003732D2">
            <w:pPr>
              <w:adjustRightInd w:val="0"/>
              <w:snapToGrid w:val="0"/>
              <w:spacing w:afterLines="50"/>
              <w:ind w:rightChars="100" w:right="210"/>
              <w:jc w:val="center"/>
              <w:rPr>
                <w:rFonts w:ascii="仿宋" w:eastAsia="仿宋" w:hAnsi="仿宋"/>
                <w:szCs w:val="28"/>
              </w:rPr>
            </w:pPr>
          </w:p>
          <w:p w:rsidR="005F16A8" w:rsidRPr="00487ECF" w:rsidRDefault="005F16A8" w:rsidP="003732D2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ascii="仿宋" w:eastAsia="仿宋" w:hAnsi="仿宋"/>
                <w:szCs w:val="28"/>
              </w:rPr>
            </w:pPr>
          </w:p>
          <w:p w:rsidR="005F16A8" w:rsidRPr="00487ECF" w:rsidRDefault="005F16A8" w:rsidP="003732D2">
            <w:pPr>
              <w:adjustRightInd w:val="0"/>
              <w:snapToGrid w:val="0"/>
              <w:spacing w:afterLines="50" w:line="400" w:lineRule="exact"/>
              <w:ind w:leftChars="-50" w:left="-105" w:rightChars="222" w:right="466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hint="eastAsia"/>
                <w:szCs w:val="28"/>
              </w:rPr>
              <w:t>(盖 章)</w:t>
            </w:r>
          </w:p>
          <w:p w:rsidR="005F16A8" w:rsidRPr="00487ECF" w:rsidRDefault="005F16A8" w:rsidP="005F16A8">
            <w:pPr>
              <w:spacing w:line="400" w:lineRule="exact"/>
              <w:ind w:firstLineChars="300" w:firstLine="630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hint="eastAsia"/>
                <w:szCs w:val="28"/>
              </w:rPr>
              <w:t>年  月  日</w:t>
            </w:r>
          </w:p>
        </w:tc>
        <w:tc>
          <w:tcPr>
            <w:tcW w:w="1569" w:type="dxa"/>
            <w:gridSpan w:val="2"/>
            <w:textDirection w:val="tbRlV"/>
            <w:vAlign w:val="center"/>
          </w:tcPr>
          <w:p w:rsidR="005F16A8" w:rsidRPr="00487ECF" w:rsidRDefault="005F16A8" w:rsidP="005F16A8">
            <w:pPr>
              <w:spacing w:line="440" w:lineRule="exact"/>
              <w:ind w:leftChars="54" w:left="113" w:right="113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hint="eastAsia"/>
                <w:spacing w:val="14"/>
                <w:szCs w:val="28"/>
              </w:rPr>
              <w:t>校工会意见</w:t>
            </w:r>
          </w:p>
        </w:tc>
        <w:tc>
          <w:tcPr>
            <w:tcW w:w="3381" w:type="dxa"/>
            <w:gridSpan w:val="3"/>
            <w:vAlign w:val="center"/>
          </w:tcPr>
          <w:p w:rsidR="005F16A8" w:rsidRPr="00487ECF" w:rsidRDefault="005F16A8" w:rsidP="003732D2">
            <w:pPr>
              <w:adjustRightInd w:val="0"/>
              <w:snapToGrid w:val="0"/>
              <w:spacing w:afterLines="50"/>
              <w:ind w:rightChars="100" w:right="210"/>
              <w:jc w:val="center"/>
              <w:rPr>
                <w:rFonts w:ascii="仿宋" w:eastAsia="仿宋" w:hAnsi="仿宋"/>
                <w:szCs w:val="28"/>
              </w:rPr>
            </w:pPr>
          </w:p>
          <w:p w:rsidR="005F16A8" w:rsidRPr="00487ECF" w:rsidRDefault="005F16A8" w:rsidP="003732D2">
            <w:pPr>
              <w:adjustRightInd w:val="0"/>
              <w:snapToGrid w:val="0"/>
              <w:spacing w:afterLines="50"/>
              <w:ind w:leftChars="-50" w:left="-105" w:rightChars="100" w:right="210"/>
              <w:jc w:val="center"/>
              <w:rPr>
                <w:rFonts w:ascii="仿宋" w:eastAsia="仿宋" w:hAnsi="仿宋"/>
                <w:szCs w:val="28"/>
              </w:rPr>
            </w:pPr>
          </w:p>
          <w:p w:rsidR="005F16A8" w:rsidRPr="00487ECF" w:rsidRDefault="005F16A8" w:rsidP="003732D2">
            <w:pPr>
              <w:adjustRightInd w:val="0"/>
              <w:snapToGrid w:val="0"/>
              <w:spacing w:afterLines="50" w:line="400" w:lineRule="exact"/>
              <w:ind w:leftChars="-50" w:left="-105" w:rightChars="222" w:right="466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hint="eastAsia"/>
                <w:szCs w:val="28"/>
              </w:rPr>
              <w:t>(盖 章)</w:t>
            </w:r>
          </w:p>
          <w:p w:rsidR="005F16A8" w:rsidRPr="00487ECF" w:rsidRDefault="005F16A8" w:rsidP="005F16A8">
            <w:pPr>
              <w:spacing w:line="400" w:lineRule="exact"/>
              <w:ind w:firstLineChars="600" w:firstLine="1260"/>
              <w:jc w:val="center"/>
              <w:rPr>
                <w:rFonts w:ascii="仿宋" w:eastAsia="仿宋" w:hAnsi="仿宋"/>
                <w:szCs w:val="28"/>
              </w:rPr>
            </w:pPr>
            <w:r w:rsidRPr="00487ECF">
              <w:rPr>
                <w:rFonts w:ascii="仿宋" w:eastAsia="仿宋" w:hAnsi="仿宋" w:hint="eastAsia"/>
                <w:szCs w:val="28"/>
              </w:rPr>
              <w:t>年  月  日</w:t>
            </w:r>
          </w:p>
        </w:tc>
      </w:tr>
    </w:tbl>
    <w:p w:rsidR="005F16A8" w:rsidRPr="00487ECF" w:rsidRDefault="005F16A8" w:rsidP="005F16A8">
      <w:pPr>
        <w:rPr>
          <w:rFonts w:ascii="仿宋" w:eastAsia="仿宋" w:hAnsi="仿宋"/>
          <w:szCs w:val="28"/>
        </w:rPr>
      </w:pPr>
    </w:p>
    <w:p w:rsidR="00193E36" w:rsidRPr="00816AE4" w:rsidRDefault="00193E36"/>
    <w:sectPr w:rsidR="00193E36" w:rsidRPr="00816AE4" w:rsidSect="00D10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16" w:rsidRDefault="00775F16" w:rsidP="00816AE4">
      <w:r>
        <w:separator/>
      </w:r>
    </w:p>
  </w:endnote>
  <w:endnote w:type="continuationSeparator" w:id="1">
    <w:p w:rsidR="00775F16" w:rsidRDefault="00775F16" w:rsidP="00816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16" w:rsidRDefault="00775F16" w:rsidP="00816AE4">
      <w:r>
        <w:separator/>
      </w:r>
    </w:p>
  </w:footnote>
  <w:footnote w:type="continuationSeparator" w:id="1">
    <w:p w:rsidR="00775F16" w:rsidRDefault="00775F16" w:rsidP="00816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AE4"/>
    <w:rsid w:val="000523EC"/>
    <w:rsid w:val="00191042"/>
    <w:rsid w:val="00193E36"/>
    <w:rsid w:val="0026538D"/>
    <w:rsid w:val="002D090B"/>
    <w:rsid w:val="0032115B"/>
    <w:rsid w:val="003732D2"/>
    <w:rsid w:val="003C1F7C"/>
    <w:rsid w:val="005F16A8"/>
    <w:rsid w:val="007210AC"/>
    <w:rsid w:val="00775F16"/>
    <w:rsid w:val="00816AE4"/>
    <w:rsid w:val="00825149"/>
    <w:rsid w:val="009256F7"/>
    <w:rsid w:val="00B24F19"/>
    <w:rsid w:val="00C86E61"/>
    <w:rsid w:val="00D10EC1"/>
    <w:rsid w:val="00FA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6A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6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6AE4"/>
    <w:rPr>
      <w:sz w:val="18"/>
      <w:szCs w:val="18"/>
    </w:rPr>
  </w:style>
  <w:style w:type="character" w:styleId="a5">
    <w:name w:val="Hyperlink"/>
    <w:basedOn w:val="a0"/>
    <w:uiPriority w:val="99"/>
    <w:unhideWhenUsed/>
    <w:rsid w:val="00816AE4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816A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1103">
              <w:marLeft w:val="0"/>
              <w:marRight w:val="0"/>
              <w:marTop w:val="132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0242">
                  <w:marLeft w:val="0"/>
                  <w:marRight w:val="0"/>
                  <w:marTop w:val="0"/>
                  <w:marBottom w:val="0"/>
                  <w:divBdr>
                    <w:top w:val="single" w:sz="4" w:space="0" w:color="BBCCEB"/>
                    <w:left w:val="single" w:sz="4" w:space="0" w:color="BBCCEB"/>
                    <w:bottom w:val="single" w:sz="4" w:space="0" w:color="BBCCEB"/>
                    <w:right w:val="single" w:sz="4" w:space="0" w:color="BBCCEB"/>
                  </w:divBdr>
                  <w:divsChild>
                    <w:div w:id="12823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A8ABAF"/>
                            <w:right w:val="none" w:sz="0" w:space="0" w:color="auto"/>
                          </w:divBdr>
                        </w:div>
                        <w:div w:id="11641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dq@hd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2018-12-10T06:18:00Z</dcterms:created>
  <dcterms:modified xsi:type="dcterms:W3CDTF">2018-12-10T06:18:00Z</dcterms:modified>
</cp:coreProperties>
</file>