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4830A" w14:textId="77777777" w:rsidR="00770778" w:rsidRPr="00AC3FE8" w:rsidRDefault="00770778" w:rsidP="00770778">
      <w:pPr>
        <w:jc w:val="distribute"/>
        <w:rPr>
          <w:rFonts w:eastAsia="方正大标宋简体"/>
          <w:color w:val="FF0000"/>
          <w:spacing w:val="-20"/>
          <w:sz w:val="72"/>
          <w:szCs w:val="84"/>
        </w:rPr>
      </w:pPr>
    </w:p>
    <w:p w14:paraId="63E3F710" w14:textId="77777777" w:rsidR="00770778" w:rsidRPr="00AC3FE8" w:rsidRDefault="00770778" w:rsidP="00770778">
      <w:pPr>
        <w:ind w:leftChars="-67" w:left="-5" w:hangingChars="20" w:hanging="136"/>
        <w:jc w:val="distribute"/>
        <w:rPr>
          <w:rFonts w:eastAsia="方正大标宋简体"/>
          <w:color w:val="FF0000"/>
          <w:spacing w:val="-20"/>
          <w:sz w:val="72"/>
          <w:szCs w:val="84"/>
        </w:rPr>
      </w:pPr>
      <w:r w:rsidRPr="00AC3FE8">
        <w:rPr>
          <w:rFonts w:eastAsia="方正大标宋简体" w:hint="eastAsia"/>
          <w:color w:val="FF0000"/>
          <w:spacing w:val="-20"/>
          <w:sz w:val="72"/>
          <w:szCs w:val="84"/>
        </w:rPr>
        <w:t>浙江省高等学校师资培训中心</w:t>
      </w:r>
    </w:p>
    <w:p w14:paraId="3B8A1840" w14:textId="77777777" w:rsidR="00770778" w:rsidRPr="00AC3FE8" w:rsidRDefault="00770778" w:rsidP="00770778">
      <w:pPr>
        <w:pBdr>
          <w:bottom w:val="single" w:sz="24" w:space="1" w:color="FF0000"/>
        </w:pBdr>
        <w:ind w:firstLine="335"/>
        <w:jc w:val="center"/>
        <w:rPr>
          <w:color w:val="FF0000"/>
          <w:w w:val="80"/>
          <w:szCs w:val="21"/>
        </w:rPr>
      </w:pPr>
    </w:p>
    <w:p w14:paraId="3BD11742" w14:textId="72E26001" w:rsidR="00770778" w:rsidRPr="00AC3FE8" w:rsidRDefault="00770778" w:rsidP="00770778">
      <w:pPr>
        <w:spacing w:beforeLines="100" w:before="312"/>
        <w:ind w:firstLineChars="150" w:firstLine="422"/>
        <w:jc w:val="right"/>
        <w:rPr>
          <w:szCs w:val="28"/>
        </w:rPr>
      </w:pPr>
      <w:r w:rsidRPr="00AC3FE8">
        <w:rPr>
          <w:rFonts w:eastAsia="仿宋_GB2312" w:hint="eastAsia"/>
          <w:b/>
          <w:sz w:val="28"/>
          <w:szCs w:val="28"/>
        </w:rPr>
        <w:t>浙</w:t>
      </w:r>
      <w:proofErr w:type="gramStart"/>
      <w:r w:rsidRPr="00AC3FE8">
        <w:rPr>
          <w:rFonts w:eastAsia="仿宋_GB2312" w:hint="eastAsia"/>
          <w:b/>
          <w:sz w:val="28"/>
          <w:szCs w:val="28"/>
        </w:rPr>
        <w:t>高师培字〔</w:t>
      </w:r>
      <w:r w:rsidRPr="00AC3FE8">
        <w:rPr>
          <w:rFonts w:eastAsia="仿宋_GB2312"/>
          <w:b/>
          <w:sz w:val="28"/>
          <w:szCs w:val="28"/>
        </w:rPr>
        <w:t>2019</w:t>
      </w:r>
      <w:r w:rsidRPr="00AC3FE8">
        <w:rPr>
          <w:rFonts w:eastAsia="仿宋_GB2312" w:hint="eastAsia"/>
          <w:b/>
          <w:sz w:val="28"/>
          <w:szCs w:val="28"/>
        </w:rPr>
        <w:t>〕</w:t>
      </w:r>
      <w:proofErr w:type="gramEnd"/>
      <w:r w:rsidRPr="00AC3FE8">
        <w:rPr>
          <w:rFonts w:eastAsia="仿宋_GB2312" w:hint="eastAsia"/>
          <w:b/>
          <w:sz w:val="28"/>
          <w:szCs w:val="28"/>
        </w:rPr>
        <w:t>1</w:t>
      </w:r>
      <w:r>
        <w:rPr>
          <w:rFonts w:eastAsia="仿宋_GB2312" w:hint="eastAsia"/>
          <w:b/>
          <w:sz w:val="28"/>
          <w:szCs w:val="28"/>
        </w:rPr>
        <w:t>5</w:t>
      </w:r>
      <w:r w:rsidRPr="00AC3FE8">
        <w:rPr>
          <w:rFonts w:eastAsia="仿宋_GB2312" w:hint="eastAsia"/>
          <w:b/>
          <w:sz w:val="28"/>
          <w:szCs w:val="28"/>
        </w:rPr>
        <w:t>号</w:t>
      </w:r>
    </w:p>
    <w:p w14:paraId="5F7607CE" w14:textId="77777777" w:rsidR="00770778" w:rsidRPr="00AC3FE8" w:rsidRDefault="00770778" w:rsidP="00770778">
      <w:pPr>
        <w:pStyle w:val="af"/>
        <w:jc w:val="right"/>
        <w:rPr>
          <w:rFonts w:ascii="Times New Roman" w:eastAsia="楷体_GB2312" w:hAnsi="Times New Roman" w:cs="Times New Roman"/>
        </w:rPr>
      </w:pPr>
    </w:p>
    <w:p w14:paraId="31FF9BCE" w14:textId="77777777" w:rsidR="007E3308" w:rsidRPr="007F27C9" w:rsidRDefault="007E3308" w:rsidP="003C6D3E">
      <w:pPr>
        <w:ind w:leftChars="300" w:left="630" w:rightChars="300" w:right="630"/>
        <w:jc w:val="center"/>
        <w:rPr>
          <w:rFonts w:eastAsia="方正小标宋简体"/>
          <w:sz w:val="44"/>
          <w:szCs w:val="44"/>
        </w:rPr>
      </w:pPr>
      <w:r w:rsidRPr="007F27C9">
        <w:rPr>
          <w:rFonts w:eastAsia="方正小标宋简体" w:hint="eastAsia"/>
          <w:sz w:val="44"/>
          <w:szCs w:val="44"/>
        </w:rPr>
        <w:t>关于举办</w:t>
      </w:r>
      <w:r w:rsidR="00DC0235" w:rsidRPr="007F27C9">
        <w:rPr>
          <w:rFonts w:eastAsia="方正小标宋简体" w:hint="eastAsia"/>
          <w:sz w:val="44"/>
          <w:szCs w:val="44"/>
        </w:rPr>
        <w:t>本科</w:t>
      </w:r>
      <w:r w:rsidRPr="007F27C9">
        <w:rPr>
          <w:rFonts w:eastAsia="方正小标宋简体" w:hint="eastAsia"/>
          <w:sz w:val="44"/>
          <w:szCs w:val="44"/>
        </w:rPr>
        <w:t>高校新教师教育教学能力发展研修班的通知</w:t>
      </w:r>
    </w:p>
    <w:p w14:paraId="3608F0BF" w14:textId="77777777" w:rsidR="007E3308" w:rsidRPr="007F27C9" w:rsidRDefault="007E3308" w:rsidP="00DC0235">
      <w:pPr>
        <w:spacing w:line="560" w:lineRule="exact"/>
        <w:rPr>
          <w:rFonts w:eastAsia="仿宋"/>
          <w:sz w:val="32"/>
          <w:szCs w:val="32"/>
        </w:rPr>
      </w:pPr>
      <w:r w:rsidRPr="007F27C9">
        <w:rPr>
          <w:rFonts w:eastAsia="仿宋" w:hint="eastAsia"/>
          <w:sz w:val="32"/>
          <w:szCs w:val="32"/>
        </w:rPr>
        <w:t>各相关高等学校：</w:t>
      </w:r>
    </w:p>
    <w:p w14:paraId="1008B119" w14:textId="5D79BACE"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根据《关于加强高等学校青年教师队伍建设的意见》（教师〔</w:t>
      </w:r>
      <w:r w:rsidRPr="007F27C9">
        <w:rPr>
          <w:rFonts w:eastAsia="仿宋" w:hint="eastAsia"/>
          <w:sz w:val="32"/>
          <w:szCs w:val="32"/>
        </w:rPr>
        <w:t>2012</w:t>
      </w:r>
      <w:r w:rsidRPr="007F27C9">
        <w:rPr>
          <w:rFonts w:eastAsia="仿宋" w:hint="eastAsia"/>
          <w:sz w:val="32"/>
          <w:szCs w:val="32"/>
        </w:rPr>
        <w:t>〕</w:t>
      </w:r>
      <w:r w:rsidRPr="007F27C9">
        <w:rPr>
          <w:rFonts w:eastAsia="仿宋" w:hint="eastAsia"/>
          <w:sz w:val="32"/>
          <w:szCs w:val="32"/>
        </w:rPr>
        <w:t>10</w:t>
      </w:r>
      <w:r w:rsidRPr="007F27C9">
        <w:rPr>
          <w:rFonts w:eastAsia="仿宋" w:hint="eastAsia"/>
          <w:sz w:val="32"/>
          <w:szCs w:val="32"/>
        </w:rPr>
        <w:t>号）、《关于开展高等学校教师岗前培训有关问题的通知》（教人司〔</w:t>
      </w:r>
      <w:r w:rsidRPr="007F27C9">
        <w:rPr>
          <w:rFonts w:eastAsia="仿宋" w:hint="eastAsia"/>
          <w:sz w:val="32"/>
          <w:szCs w:val="32"/>
        </w:rPr>
        <w:t>1998</w:t>
      </w:r>
      <w:r w:rsidRPr="007F27C9">
        <w:rPr>
          <w:rFonts w:eastAsia="仿宋" w:hint="eastAsia"/>
          <w:sz w:val="32"/>
          <w:szCs w:val="32"/>
        </w:rPr>
        <w:t>〕</w:t>
      </w:r>
      <w:r w:rsidRPr="007F27C9">
        <w:rPr>
          <w:rFonts w:eastAsia="仿宋" w:hint="eastAsia"/>
          <w:sz w:val="32"/>
          <w:szCs w:val="32"/>
        </w:rPr>
        <w:t>34</w:t>
      </w:r>
      <w:r w:rsidRPr="007F27C9">
        <w:rPr>
          <w:rFonts w:eastAsia="仿宋" w:hint="eastAsia"/>
          <w:sz w:val="32"/>
          <w:szCs w:val="32"/>
        </w:rPr>
        <w:t>号）和《浙江省教育厅关于在全省高等学校全面实施青年教师助讲培养制度的指导意见》（</w:t>
      </w:r>
      <w:proofErr w:type="gramStart"/>
      <w:r w:rsidRPr="007F27C9">
        <w:rPr>
          <w:rFonts w:eastAsia="仿宋" w:hint="eastAsia"/>
          <w:sz w:val="32"/>
          <w:szCs w:val="32"/>
        </w:rPr>
        <w:t>浙教高教</w:t>
      </w:r>
      <w:proofErr w:type="gramEnd"/>
      <w:r w:rsidRPr="007F27C9">
        <w:rPr>
          <w:rFonts w:eastAsia="仿宋" w:hint="eastAsia"/>
          <w:sz w:val="32"/>
          <w:szCs w:val="32"/>
        </w:rPr>
        <w:t>〔</w:t>
      </w:r>
      <w:r w:rsidRPr="007F27C9">
        <w:rPr>
          <w:rFonts w:eastAsia="仿宋" w:hint="eastAsia"/>
          <w:sz w:val="32"/>
          <w:szCs w:val="32"/>
        </w:rPr>
        <w:t>2012</w:t>
      </w:r>
      <w:r w:rsidRPr="007F27C9">
        <w:rPr>
          <w:rFonts w:eastAsia="仿宋" w:hint="eastAsia"/>
          <w:sz w:val="32"/>
          <w:szCs w:val="32"/>
        </w:rPr>
        <w:t>〕</w:t>
      </w:r>
      <w:r w:rsidRPr="007F27C9">
        <w:rPr>
          <w:rFonts w:eastAsia="仿宋" w:hint="eastAsia"/>
          <w:sz w:val="32"/>
          <w:szCs w:val="32"/>
        </w:rPr>
        <w:t>160</w:t>
      </w:r>
      <w:r w:rsidR="00DC0235" w:rsidRPr="007F27C9">
        <w:rPr>
          <w:rFonts w:eastAsia="仿宋" w:hint="eastAsia"/>
          <w:sz w:val="32"/>
          <w:szCs w:val="32"/>
        </w:rPr>
        <w:t>号）等有关精神，</w:t>
      </w:r>
      <w:proofErr w:type="gramStart"/>
      <w:r w:rsidR="00DC0235" w:rsidRPr="007F27C9">
        <w:rPr>
          <w:rFonts w:eastAsia="仿宋" w:hint="eastAsia"/>
          <w:sz w:val="32"/>
          <w:szCs w:val="32"/>
        </w:rPr>
        <w:t>经商</w:t>
      </w:r>
      <w:r w:rsidRPr="007F27C9">
        <w:rPr>
          <w:rFonts w:eastAsia="仿宋" w:hint="eastAsia"/>
          <w:sz w:val="32"/>
          <w:szCs w:val="32"/>
        </w:rPr>
        <w:t>省</w:t>
      </w:r>
      <w:proofErr w:type="gramEnd"/>
      <w:r w:rsidRPr="007F27C9">
        <w:rPr>
          <w:rFonts w:eastAsia="仿宋" w:hint="eastAsia"/>
          <w:sz w:val="32"/>
          <w:szCs w:val="32"/>
        </w:rPr>
        <w:t>教育厅同意，决定举办本科高校新教师教育教学能力发展研修班。现将有关事项通知如下：</w:t>
      </w:r>
    </w:p>
    <w:p w14:paraId="387EBA2A" w14:textId="77777777" w:rsidR="007E3308" w:rsidRPr="007F27C9" w:rsidRDefault="007E3308" w:rsidP="00DC0235">
      <w:pPr>
        <w:spacing w:line="560" w:lineRule="exact"/>
        <w:ind w:firstLineChars="200" w:firstLine="640"/>
        <w:rPr>
          <w:rFonts w:eastAsia="黑体"/>
          <w:sz w:val="32"/>
          <w:szCs w:val="32"/>
        </w:rPr>
      </w:pPr>
      <w:r w:rsidRPr="007F27C9">
        <w:rPr>
          <w:rFonts w:eastAsia="黑体" w:hint="eastAsia"/>
          <w:sz w:val="32"/>
          <w:szCs w:val="32"/>
        </w:rPr>
        <w:t>一、目标任务</w:t>
      </w:r>
    </w:p>
    <w:p w14:paraId="70B8ABEE" w14:textId="1CD72370"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组织</w:t>
      </w:r>
      <w:r w:rsidRPr="007F27C9">
        <w:rPr>
          <w:rFonts w:eastAsia="仿宋" w:hint="eastAsia"/>
          <w:sz w:val="32"/>
          <w:szCs w:val="32"/>
        </w:rPr>
        <w:t>120</w:t>
      </w:r>
      <w:r w:rsidRPr="007F27C9">
        <w:rPr>
          <w:rFonts w:eastAsia="仿宋" w:hint="eastAsia"/>
          <w:sz w:val="32"/>
          <w:szCs w:val="32"/>
        </w:rPr>
        <w:t>名左右</w:t>
      </w:r>
      <w:r w:rsidR="005F5A21" w:rsidRPr="007F27C9">
        <w:rPr>
          <w:rFonts w:eastAsia="仿宋" w:hint="eastAsia"/>
          <w:sz w:val="32"/>
          <w:szCs w:val="32"/>
        </w:rPr>
        <w:t>本科</w:t>
      </w:r>
      <w:r w:rsidRPr="007F27C9">
        <w:rPr>
          <w:rFonts w:eastAsia="仿宋" w:hint="eastAsia"/>
          <w:sz w:val="32"/>
          <w:szCs w:val="32"/>
        </w:rPr>
        <w:t>高校新入职教师，参加为期</w:t>
      </w:r>
      <w:r w:rsidR="00C76F80" w:rsidRPr="007F27C9">
        <w:rPr>
          <w:rFonts w:eastAsia="仿宋"/>
          <w:sz w:val="32"/>
          <w:szCs w:val="32"/>
        </w:rPr>
        <w:t>60</w:t>
      </w:r>
      <w:r w:rsidRPr="007F27C9">
        <w:rPr>
          <w:rFonts w:eastAsia="仿宋" w:hint="eastAsia"/>
          <w:sz w:val="32"/>
          <w:szCs w:val="32"/>
        </w:rPr>
        <w:t>天的研修培训</w:t>
      </w:r>
      <w:r w:rsidR="00C301AC" w:rsidRPr="007F27C9">
        <w:rPr>
          <w:rFonts w:eastAsia="仿宋" w:hint="eastAsia"/>
          <w:sz w:val="32"/>
          <w:szCs w:val="32"/>
        </w:rPr>
        <w:t>。围绕立德树人根本任务和要求，</w:t>
      </w:r>
      <w:r w:rsidRPr="007F27C9">
        <w:rPr>
          <w:rFonts w:eastAsia="仿宋" w:hint="eastAsia"/>
          <w:sz w:val="32"/>
          <w:szCs w:val="32"/>
        </w:rPr>
        <w:t>帮助</w:t>
      </w:r>
      <w:r w:rsidR="00C301AC" w:rsidRPr="007F27C9">
        <w:rPr>
          <w:rFonts w:eastAsia="仿宋" w:hint="eastAsia"/>
          <w:sz w:val="32"/>
          <w:szCs w:val="32"/>
        </w:rPr>
        <w:t>参</w:t>
      </w:r>
      <w:proofErr w:type="gramStart"/>
      <w:r w:rsidR="00C301AC" w:rsidRPr="007F27C9">
        <w:rPr>
          <w:rFonts w:eastAsia="仿宋" w:hint="eastAsia"/>
          <w:sz w:val="32"/>
          <w:szCs w:val="32"/>
        </w:rPr>
        <w:t>训教师</w:t>
      </w:r>
      <w:r w:rsidRPr="007F27C9">
        <w:rPr>
          <w:rFonts w:eastAsia="仿宋" w:hint="eastAsia"/>
          <w:sz w:val="32"/>
          <w:szCs w:val="32"/>
        </w:rPr>
        <w:t>树立</w:t>
      </w:r>
      <w:proofErr w:type="gramEnd"/>
      <w:r w:rsidRPr="007F27C9">
        <w:rPr>
          <w:rFonts w:eastAsia="仿宋" w:hint="eastAsia"/>
          <w:sz w:val="32"/>
          <w:szCs w:val="32"/>
        </w:rPr>
        <w:t>正确的专业理念，培养良好的师德修养、学术规范与心理素质，掌握基本的教育教学技能，提高教书育人能力，</w:t>
      </w:r>
      <w:r w:rsidR="002B63BC" w:rsidRPr="007F27C9">
        <w:rPr>
          <w:rFonts w:eastAsia="仿宋" w:hint="eastAsia"/>
          <w:sz w:val="32"/>
          <w:szCs w:val="32"/>
        </w:rPr>
        <w:t>增强“师范素养”，</w:t>
      </w:r>
      <w:r w:rsidR="003165C4" w:rsidRPr="007F27C9">
        <w:rPr>
          <w:rFonts w:eastAsia="仿宋" w:hint="eastAsia"/>
          <w:sz w:val="32"/>
          <w:szCs w:val="32"/>
        </w:rPr>
        <w:t>为教师职业生涯发展奠定良好基础。</w:t>
      </w:r>
    </w:p>
    <w:p w14:paraId="77A8BF05" w14:textId="77777777" w:rsidR="007E3308" w:rsidRPr="007F27C9" w:rsidRDefault="007E3308" w:rsidP="00DC0235">
      <w:pPr>
        <w:spacing w:line="560" w:lineRule="exact"/>
        <w:ind w:firstLineChars="200" w:firstLine="640"/>
        <w:rPr>
          <w:rFonts w:eastAsia="黑体"/>
          <w:sz w:val="32"/>
          <w:szCs w:val="32"/>
        </w:rPr>
      </w:pPr>
      <w:r w:rsidRPr="007F27C9">
        <w:rPr>
          <w:rFonts w:eastAsia="黑体" w:hint="eastAsia"/>
          <w:sz w:val="32"/>
          <w:szCs w:val="32"/>
        </w:rPr>
        <w:lastRenderedPageBreak/>
        <w:t>二、</w:t>
      </w:r>
      <w:r w:rsidR="001F7569" w:rsidRPr="007F27C9">
        <w:rPr>
          <w:rFonts w:eastAsia="黑体" w:hint="eastAsia"/>
          <w:sz w:val="32"/>
          <w:szCs w:val="32"/>
        </w:rPr>
        <w:t>研修</w:t>
      </w:r>
      <w:r w:rsidRPr="007F27C9">
        <w:rPr>
          <w:rFonts w:eastAsia="黑体" w:hint="eastAsia"/>
          <w:sz w:val="32"/>
          <w:szCs w:val="32"/>
        </w:rPr>
        <w:t>对象</w:t>
      </w:r>
    </w:p>
    <w:p w14:paraId="1FB522DF" w14:textId="777777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全省本科高等学校</w:t>
      </w:r>
      <w:r w:rsidR="0088751E" w:rsidRPr="007F27C9">
        <w:rPr>
          <w:rFonts w:eastAsia="仿宋" w:hint="eastAsia"/>
          <w:sz w:val="32"/>
          <w:szCs w:val="32"/>
        </w:rPr>
        <w:t>近两年</w:t>
      </w:r>
      <w:r w:rsidRPr="007F27C9">
        <w:rPr>
          <w:rFonts w:eastAsia="仿宋" w:hint="eastAsia"/>
          <w:sz w:val="32"/>
          <w:szCs w:val="32"/>
        </w:rPr>
        <w:t>入职</w:t>
      </w:r>
      <w:r w:rsidR="0088751E" w:rsidRPr="007F27C9">
        <w:rPr>
          <w:rFonts w:eastAsia="仿宋" w:hint="eastAsia"/>
          <w:sz w:val="32"/>
          <w:szCs w:val="32"/>
        </w:rPr>
        <w:t>的</w:t>
      </w:r>
      <w:r w:rsidRPr="007F27C9">
        <w:rPr>
          <w:rFonts w:eastAsia="仿宋" w:hint="eastAsia"/>
          <w:sz w:val="32"/>
          <w:szCs w:val="32"/>
        </w:rPr>
        <w:t>专任教师，原则上每所学校遴选推荐</w:t>
      </w:r>
      <w:r w:rsidR="002B63BC" w:rsidRPr="007F27C9">
        <w:rPr>
          <w:rFonts w:eastAsia="仿宋" w:hint="eastAsia"/>
          <w:sz w:val="32"/>
          <w:szCs w:val="32"/>
        </w:rPr>
        <w:t>3</w:t>
      </w:r>
      <w:r w:rsidRPr="007F27C9">
        <w:rPr>
          <w:rFonts w:eastAsia="仿宋" w:hint="eastAsia"/>
          <w:sz w:val="32"/>
          <w:szCs w:val="32"/>
        </w:rPr>
        <w:t>~</w:t>
      </w:r>
      <w:r w:rsidR="002B63BC" w:rsidRPr="007F27C9">
        <w:rPr>
          <w:rFonts w:eastAsia="仿宋" w:hint="eastAsia"/>
          <w:sz w:val="32"/>
          <w:szCs w:val="32"/>
        </w:rPr>
        <w:t>5</w:t>
      </w:r>
      <w:r w:rsidRPr="007F27C9">
        <w:rPr>
          <w:rFonts w:eastAsia="仿宋" w:hint="eastAsia"/>
          <w:sz w:val="32"/>
          <w:szCs w:val="32"/>
        </w:rPr>
        <w:t>人。</w:t>
      </w:r>
    </w:p>
    <w:p w14:paraId="030788D3" w14:textId="77777777" w:rsidR="007E3308" w:rsidRPr="007F27C9" w:rsidRDefault="007E3308" w:rsidP="00DC0235">
      <w:pPr>
        <w:spacing w:line="560" w:lineRule="exact"/>
        <w:ind w:firstLineChars="200" w:firstLine="640"/>
        <w:rPr>
          <w:rFonts w:eastAsia="黑体"/>
          <w:sz w:val="32"/>
          <w:szCs w:val="32"/>
        </w:rPr>
      </w:pPr>
      <w:r w:rsidRPr="007F27C9">
        <w:rPr>
          <w:rFonts w:eastAsia="黑体" w:hint="eastAsia"/>
          <w:sz w:val="32"/>
          <w:szCs w:val="32"/>
        </w:rPr>
        <w:t>三、内容方式</w:t>
      </w:r>
    </w:p>
    <w:p w14:paraId="5318C8E3" w14:textId="77777777" w:rsidR="007E3308" w:rsidRPr="007F27C9" w:rsidRDefault="007E3308" w:rsidP="0084333C">
      <w:pPr>
        <w:spacing w:line="560" w:lineRule="exact"/>
        <w:ind w:firstLineChars="200" w:firstLine="643"/>
        <w:rPr>
          <w:rFonts w:eastAsia="仿宋"/>
          <w:b/>
          <w:sz w:val="32"/>
          <w:szCs w:val="32"/>
        </w:rPr>
      </w:pPr>
      <w:r w:rsidRPr="007F27C9">
        <w:rPr>
          <w:rFonts w:eastAsia="仿宋" w:hint="eastAsia"/>
          <w:b/>
          <w:sz w:val="32"/>
          <w:szCs w:val="32"/>
        </w:rPr>
        <w:t>（一）培训内容</w:t>
      </w:r>
    </w:p>
    <w:p w14:paraId="78DF9C2F" w14:textId="777777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基于高校教学改革需要和新教师岗位职责要求，立足以能力导向的多元培训和学习方式，围绕“专业理念与规范”“教学理论与技能”“信息技术与运用”等三个模块进行设计，突出教育教学基本技能的实践教学。</w:t>
      </w:r>
    </w:p>
    <w:p w14:paraId="3577A140" w14:textId="777777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1.</w:t>
      </w:r>
      <w:r w:rsidRPr="007F27C9">
        <w:rPr>
          <w:rFonts w:eastAsia="仿宋" w:hint="eastAsia"/>
          <w:sz w:val="32"/>
          <w:szCs w:val="32"/>
        </w:rPr>
        <w:t>“专业理念与规范”模块以高校教师师德修养和综合素养养成为重点，包括师德规范、教育政策与法规、高等教育发展趋势、教师职业生涯规划等内容。</w:t>
      </w:r>
    </w:p>
    <w:p w14:paraId="4971D690" w14:textId="777777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2.</w:t>
      </w:r>
      <w:r w:rsidRPr="007F27C9">
        <w:rPr>
          <w:rFonts w:eastAsia="仿宋" w:hint="eastAsia"/>
          <w:sz w:val="32"/>
          <w:szCs w:val="32"/>
        </w:rPr>
        <w:t>“教学理论与技能”模块以教育教学基本理论和基本技能学习为重点，包括教学设计、教学行为、教学评价、教学反思与研究等内容。</w:t>
      </w:r>
    </w:p>
    <w:p w14:paraId="2F4122A3" w14:textId="777777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3.</w:t>
      </w:r>
      <w:r w:rsidRPr="007F27C9">
        <w:rPr>
          <w:rFonts w:eastAsia="仿宋" w:hint="eastAsia"/>
          <w:sz w:val="32"/>
          <w:szCs w:val="32"/>
        </w:rPr>
        <w:t>“信息技术与运用”模块以信息技术在教育教学中的应用为重点，包括最新信息化教学技术、信息化环境下的教学模式、在线教学资源与学习工具的运用等内容。</w:t>
      </w:r>
    </w:p>
    <w:p w14:paraId="70DA9643" w14:textId="77777777" w:rsidR="007E3308" w:rsidRPr="007F27C9" w:rsidRDefault="007E3308" w:rsidP="0084333C">
      <w:pPr>
        <w:spacing w:line="560" w:lineRule="exact"/>
        <w:ind w:firstLineChars="200" w:firstLine="643"/>
        <w:rPr>
          <w:rFonts w:eastAsia="仿宋"/>
          <w:b/>
          <w:sz w:val="32"/>
          <w:szCs w:val="32"/>
        </w:rPr>
      </w:pPr>
      <w:r w:rsidRPr="007F27C9">
        <w:rPr>
          <w:rFonts w:eastAsia="仿宋" w:hint="eastAsia"/>
          <w:b/>
          <w:sz w:val="32"/>
          <w:szCs w:val="32"/>
        </w:rPr>
        <w:t>（二）培训方式</w:t>
      </w:r>
    </w:p>
    <w:p w14:paraId="0CC37A62" w14:textId="5F6A3519"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采取“</w:t>
      </w:r>
      <w:r w:rsidR="00C301AC" w:rsidRPr="007F27C9">
        <w:rPr>
          <w:rFonts w:eastAsia="仿宋" w:hint="eastAsia"/>
          <w:sz w:val="32"/>
          <w:szCs w:val="32"/>
        </w:rPr>
        <w:t>集中研修</w:t>
      </w:r>
      <w:r w:rsidR="00C301AC" w:rsidRPr="007F27C9">
        <w:rPr>
          <w:rFonts w:eastAsia="仿宋" w:hint="eastAsia"/>
          <w:sz w:val="32"/>
          <w:szCs w:val="32"/>
        </w:rPr>
        <w:t>+</w:t>
      </w:r>
      <w:r w:rsidR="00C301AC" w:rsidRPr="007F27C9">
        <w:rPr>
          <w:rFonts w:eastAsia="仿宋" w:hint="eastAsia"/>
          <w:sz w:val="32"/>
          <w:szCs w:val="32"/>
        </w:rPr>
        <w:t>在线学习</w:t>
      </w:r>
      <w:r w:rsidR="00C301AC" w:rsidRPr="007F27C9">
        <w:rPr>
          <w:rFonts w:eastAsia="仿宋" w:hint="eastAsia"/>
          <w:sz w:val="32"/>
          <w:szCs w:val="32"/>
        </w:rPr>
        <w:t>+</w:t>
      </w:r>
      <w:r w:rsidR="00C301AC" w:rsidRPr="007F27C9">
        <w:rPr>
          <w:rFonts w:eastAsia="仿宋" w:hint="eastAsia"/>
          <w:sz w:val="32"/>
          <w:szCs w:val="32"/>
        </w:rPr>
        <w:t>自主作业</w:t>
      </w:r>
      <w:r w:rsidRPr="007F27C9">
        <w:rPr>
          <w:rFonts w:eastAsia="仿宋" w:hint="eastAsia"/>
          <w:sz w:val="32"/>
          <w:szCs w:val="32"/>
        </w:rPr>
        <w:t>”相结合的混合型培训方式，以专题讲授为基础，实践教学为重点，返岗教研为延伸，在线学习为补充。</w:t>
      </w:r>
    </w:p>
    <w:p w14:paraId="423AC6C3" w14:textId="777777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1.</w:t>
      </w:r>
      <w:r w:rsidRPr="007F27C9">
        <w:rPr>
          <w:rFonts w:eastAsia="仿宋" w:hint="eastAsia"/>
          <w:sz w:val="32"/>
          <w:szCs w:val="32"/>
        </w:rPr>
        <w:t>专题讲授从高校教师履行岗位职责所面临的诸多现实问</w:t>
      </w:r>
      <w:r w:rsidRPr="007F27C9">
        <w:rPr>
          <w:rFonts w:eastAsia="仿宋" w:hint="eastAsia"/>
          <w:sz w:val="32"/>
          <w:szCs w:val="32"/>
        </w:rPr>
        <w:lastRenderedPageBreak/>
        <w:t>题出发，将专家讲授与学员互动研讨相结合。</w:t>
      </w:r>
    </w:p>
    <w:p w14:paraId="63E7F36A" w14:textId="46E4320B"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2.</w:t>
      </w:r>
      <w:r w:rsidRPr="007F27C9">
        <w:rPr>
          <w:rFonts w:eastAsia="仿宋" w:hint="eastAsia"/>
          <w:sz w:val="32"/>
          <w:szCs w:val="32"/>
        </w:rPr>
        <w:t>实践教学通过课堂观摩、教学基本技能训练（微格教学等）、模拟教学、反思研讨、成果展示等环节，帮助新入职教师践行良好师德规范、掌握教育教学基本技能。</w:t>
      </w:r>
    </w:p>
    <w:p w14:paraId="54721BC6" w14:textId="0D1CC3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3.</w:t>
      </w:r>
      <w:r w:rsidRPr="007F27C9">
        <w:rPr>
          <w:rFonts w:eastAsia="仿宋" w:hint="eastAsia"/>
          <w:sz w:val="32"/>
          <w:szCs w:val="32"/>
        </w:rPr>
        <w:t>返岗教研</w:t>
      </w:r>
      <w:r w:rsidR="001B35CA" w:rsidRPr="007F27C9">
        <w:rPr>
          <w:rFonts w:eastAsia="仿宋" w:hint="eastAsia"/>
          <w:sz w:val="32"/>
          <w:szCs w:val="32"/>
        </w:rPr>
        <w:t>贯穿整个研修期</w:t>
      </w:r>
      <w:r w:rsidRPr="007F27C9">
        <w:rPr>
          <w:rFonts w:eastAsia="仿宋" w:hint="eastAsia"/>
          <w:sz w:val="32"/>
          <w:szCs w:val="32"/>
        </w:rPr>
        <w:t>。</w:t>
      </w:r>
      <w:r w:rsidR="00C76F80" w:rsidRPr="007F27C9">
        <w:rPr>
          <w:rFonts w:eastAsia="仿宋" w:hint="eastAsia"/>
          <w:sz w:val="32"/>
          <w:szCs w:val="32"/>
        </w:rPr>
        <w:t>由</w:t>
      </w:r>
      <w:r w:rsidR="00C301AC" w:rsidRPr="007F27C9">
        <w:rPr>
          <w:rFonts w:eastAsia="仿宋" w:hint="eastAsia"/>
          <w:sz w:val="32"/>
          <w:szCs w:val="32"/>
        </w:rPr>
        <w:t>参训教师</w:t>
      </w:r>
      <w:r w:rsidRPr="007F27C9">
        <w:rPr>
          <w:rFonts w:eastAsia="仿宋" w:hint="eastAsia"/>
          <w:sz w:val="32"/>
          <w:szCs w:val="32"/>
        </w:rPr>
        <w:t>所在高校为</w:t>
      </w:r>
      <w:r w:rsidR="00C76F80" w:rsidRPr="007F27C9">
        <w:rPr>
          <w:rFonts w:eastAsia="仿宋" w:hint="eastAsia"/>
          <w:sz w:val="32"/>
          <w:szCs w:val="32"/>
        </w:rPr>
        <w:t>其</w:t>
      </w:r>
      <w:r w:rsidRPr="007F27C9">
        <w:rPr>
          <w:rFonts w:eastAsia="仿宋" w:hint="eastAsia"/>
          <w:sz w:val="32"/>
          <w:szCs w:val="32"/>
        </w:rPr>
        <w:t>配备一位教学经验丰富、具有副教授以上职称的指导教师，对其在教育教学方面提供针对性指导和过程性评价。所在高校要核定指导教师的相应工作量。</w:t>
      </w:r>
    </w:p>
    <w:p w14:paraId="38A054D8" w14:textId="777777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4.</w:t>
      </w:r>
      <w:r w:rsidRPr="007F27C9">
        <w:rPr>
          <w:rFonts w:eastAsia="仿宋" w:hint="eastAsia"/>
          <w:sz w:val="32"/>
          <w:szCs w:val="32"/>
        </w:rPr>
        <w:t>在线学习主要通过浙江省高校教师教育理论培训与考试练习平台，以自主学习方式完成新教师入职所必需掌握的有关高等教育法规、高校教师伦理学等相关课程的培训要求。</w:t>
      </w:r>
    </w:p>
    <w:p w14:paraId="79E3BB1B" w14:textId="77777777" w:rsidR="007E3308" w:rsidRPr="007F27C9" w:rsidRDefault="007E3308" w:rsidP="00DC0235">
      <w:pPr>
        <w:spacing w:line="560" w:lineRule="exact"/>
        <w:ind w:firstLineChars="200" w:firstLine="640"/>
        <w:rPr>
          <w:rFonts w:eastAsia="黑体"/>
          <w:sz w:val="32"/>
          <w:szCs w:val="32"/>
        </w:rPr>
      </w:pPr>
      <w:r w:rsidRPr="007F27C9">
        <w:rPr>
          <w:rFonts w:eastAsia="黑体" w:hint="eastAsia"/>
          <w:sz w:val="32"/>
          <w:szCs w:val="32"/>
        </w:rPr>
        <w:t>三、时间安排</w:t>
      </w:r>
    </w:p>
    <w:p w14:paraId="308DF671" w14:textId="6B859E3E" w:rsidR="002B63BC" w:rsidRPr="007F27C9" w:rsidRDefault="007E3308" w:rsidP="002B63BC">
      <w:pPr>
        <w:spacing w:line="560" w:lineRule="exact"/>
        <w:ind w:firstLineChars="200" w:firstLine="640"/>
        <w:rPr>
          <w:rFonts w:eastAsia="仿宋"/>
          <w:sz w:val="32"/>
          <w:szCs w:val="32"/>
        </w:rPr>
      </w:pPr>
      <w:r w:rsidRPr="007F27C9">
        <w:rPr>
          <w:rFonts w:eastAsia="仿宋" w:hint="eastAsia"/>
          <w:sz w:val="32"/>
          <w:szCs w:val="32"/>
        </w:rPr>
        <w:t>研修班</w:t>
      </w:r>
      <w:r w:rsidR="002B63BC" w:rsidRPr="007F27C9">
        <w:rPr>
          <w:rFonts w:eastAsia="仿宋" w:hint="eastAsia"/>
          <w:sz w:val="32"/>
          <w:szCs w:val="32"/>
        </w:rPr>
        <w:t>总</w:t>
      </w:r>
      <w:r w:rsidRPr="007F27C9">
        <w:rPr>
          <w:rFonts w:eastAsia="仿宋" w:hint="eastAsia"/>
          <w:sz w:val="32"/>
          <w:szCs w:val="32"/>
        </w:rPr>
        <w:t>时间为</w:t>
      </w:r>
      <w:r w:rsidR="00CC6E05" w:rsidRPr="007F27C9">
        <w:rPr>
          <w:rFonts w:eastAsia="仿宋"/>
          <w:sz w:val="32"/>
          <w:szCs w:val="32"/>
        </w:rPr>
        <w:t>60</w:t>
      </w:r>
      <w:r w:rsidR="001F7569" w:rsidRPr="007F27C9">
        <w:rPr>
          <w:rFonts w:eastAsia="仿宋" w:hint="eastAsia"/>
          <w:sz w:val="32"/>
          <w:szCs w:val="32"/>
        </w:rPr>
        <w:t>天</w:t>
      </w:r>
      <w:r w:rsidRPr="007F27C9">
        <w:rPr>
          <w:rFonts w:eastAsia="仿宋" w:hint="eastAsia"/>
          <w:sz w:val="32"/>
          <w:szCs w:val="32"/>
        </w:rPr>
        <w:t>，其中</w:t>
      </w:r>
      <w:r w:rsidR="002B63BC" w:rsidRPr="007F27C9">
        <w:rPr>
          <w:rFonts w:eastAsia="仿宋" w:hint="eastAsia"/>
          <w:sz w:val="32"/>
          <w:szCs w:val="32"/>
        </w:rPr>
        <w:t>集中研修</w:t>
      </w:r>
      <w:r w:rsidR="002B63BC" w:rsidRPr="007F27C9">
        <w:rPr>
          <w:rFonts w:eastAsia="仿宋" w:hint="eastAsia"/>
          <w:sz w:val="32"/>
          <w:szCs w:val="32"/>
        </w:rPr>
        <w:t>10</w:t>
      </w:r>
      <w:r w:rsidR="00C86204">
        <w:rPr>
          <w:rFonts w:eastAsia="仿宋" w:hint="eastAsia"/>
          <w:sz w:val="32"/>
          <w:szCs w:val="32"/>
        </w:rPr>
        <w:t>天（分两个阶段，每个阶段</w:t>
      </w:r>
      <w:r w:rsidR="002B63BC" w:rsidRPr="007F27C9">
        <w:rPr>
          <w:rFonts w:eastAsia="仿宋" w:hint="eastAsia"/>
          <w:sz w:val="32"/>
          <w:szCs w:val="32"/>
        </w:rPr>
        <w:t>5</w:t>
      </w:r>
      <w:r w:rsidR="002B63BC" w:rsidRPr="007F27C9">
        <w:rPr>
          <w:rFonts w:eastAsia="仿宋" w:hint="eastAsia"/>
          <w:sz w:val="32"/>
          <w:szCs w:val="32"/>
        </w:rPr>
        <w:t>天，</w:t>
      </w:r>
      <w:r w:rsidR="002B63BC" w:rsidRPr="007F27C9">
        <w:rPr>
          <w:rFonts w:eastAsia="仿宋" w:hint="eastAsia"/>
          <w:sz w:val="32"/>
          <w:szCs w:val="32"/>
        </w:rPr>
        <w:t>8</w:t>
      </w:r>
      <w:r w:rsidR="002B63BC" w:rsidRPr="007F27C9">
        <w:rPr>
          <w:rFonts w:eastAsia="仿宋" w:hint="eastAsia"/>
          <w:sz w:val="32"/>
          <w:szCs w:val="32"/>
        </w:rPr>
        <w:t>学时</w:t>
      </w:r>
      <w:r w:rsidR="002B63BC" w:rsidRPr="007F27C9">
        <w:rPr>
          <w:rFonts w:eastAsia="仿宋" w:hint="eastAsia"/>
          <w:sz w:val="32"/>
          <w:szCs w:val="32"/>
        </w:rPr>
        <w:t>/</w:t>
      </w:r>
      <w:r w:rsidR="002B63BC" w:rsidRPr="007F27C9">
        <w:rPr>
          <w:rFonts w:eastAsia="仿宋" w:hint="eastAsia"/>
          <w:sz w:val="32"/>
          <w:szCs w:val="32"/>
        </w:rPr>
        <w:t>天，</w:t>
      </w:r>
      <w:r w:rsidR="002B63BC" w:rsidRPr="007F27C9">
        <w:rPr>
          <w:rFonts w:eastAsia="仿宋" w:hint="eastAsia"/>
          <w:sz w:val="32"/>
          <w:szCs w:val="32"/>
        </w:rPr>
        <w:t>10</w:t>
      </w:r>
      <w:r w:rsidR="002B63BC" w:rsidRPr="007F27C9">
        <w:rPr>
          <w:rFonts w:eastAsia="仿宋" w:hint="eastAsia"/>
          <w:sz w:val="32"/>
          <w:szCs w:val="32"/>
        </w:rPr>
        <w:t>天计</w:t>
      </w:r>
      <w:r w:rsidR="002B63BC" w:rsidRPr="007F27C9">
        <w:rPr>
          <w:rFonts w:eastAsia="仿宋" w:hint="eastAsia"/>
          <w:sz w:val="32"/>
          <w:szCs w:val="32"/>
        </w:rPr>
        <w:t>80</w:t>
      </w:r>
      <w:r w:rsidR="002B63BC" w:rsidRPr="007F27C9">
        <w:rPr>
          <w:rFonts w:eastAsia="仿宋" w:hint="eastAsia"/>
          <w:sz w:val="32"/>
          <w:szCs w:val="32"/>
        </w:rPr>
        <w:t>学时），在线研修</w:t>
      </w:r>
      <w:r w:rsidR="002B63BC" w:rsidRPr="007F27C9">
        <w:rPr>
          <w:rFonts w:eastAsia="仿宋" w:hint="eastAsia"/>
          <w:sz w:val="32"/>
          <w:szCs w:val="32"/>
        </w:rPr>
        <w:t>5</w:t>
      </w:r>
      <w:r w:rsidR="002B63BC" w:rsidRPr="007F27C9">
        <w:rPr>
          <w:rFonts w:eastAsia="仿宋" w:hint="eastAsia"/>
          <w:sz w:val="32"/>
          <w:szCs w:val="32"/>
        </w:rPr>
        <w:t>天（</w:t>
      </w:r>
      <w:r w:rsidR="002B63BC" w:rsidRPr="007F27C9">
        <w:rPr>
          <w:rFonts w:eastAsia="仿宋" w:hint="eastAsia"/>
          <w:sz w:val="32"/>
          <w:szCs w:val="32"/>
        </w:rPr>
        <w:t>6</w:t>
      </w:r>
      <w:r w:rsidR="002B63BC" w:rsidRPr="007F27C9">
        <w:rPr>
          <w:rFonts w:eastAsia="仿宋" w:hint="eastAsia"/>
          <w:sz w:val="32"/>
          <w:szCs w:val="32"/>
        </w:rPr>
        <w:t>学时</w:t>
      </w:r>
      <w:r w:rsidR="002B63BC" w:rsidRPr="007F27C9">
        <w:rPr>
          <w:rFonts w:eastAsia="仿宋" w:hint="eastAsia"/>
          <w:sz w:val="32"/>
          <w:szCs w:val="32"/>
        </w:rPr>
        <w:t>/</w:t>
      </w:r>
      <w:r w:rsidR="002B63BC" w:rsidRPr="007F27C9">
        <w:rPr>
          <w:rFonts w:eastAsia="仿宋" w:hint="eastAsia"/>
          <w:sz w:val="32"/>
          <w:szCs w:val="32"/>
        </w:rPr>
        <w:t>天，</w:t>
      </w:r>
      <w:r w:rsidR="002B63BC" w:rsidRPr="007F27C9">
        <w:rPr>
          <w:rFonts w:eastAsia="仿宋" w:hint="eastAsia"/>
          <w:sz w:val="32"/>
          <w:szCs w:val="32"/>
        </w:rPr>
        <w:t>5</w:t>
      </w:r>
      <w:r w:rsidR="002B63BC" w:rsidRPr="007F27C9">
        <w:rPr>
          <w:rFonts w:eastAsia="仿宋" w:hint="eastAsia"/>
          <w:sz w:val="32"/>
          <w:szCs w:val="32"/>
        </w:rPr>
        <w:t>天计</w:t>
      </w:r>
      <w:r w:rsidR="002B63BC" w:rsidRPr="007F27C9">
        <w:rPr>
          <w:rFonts w:eastAsia="仿宋" w:hint="eastAsia"/>
          <w:sz w:val="32"/>
          <w:szCs w:val="32"/>
        </w:rPr>
        <w:t>30</w:t>
      </w:r>
      <w:r w:rsidR="002B63BC" w:rsidRPr="007F27C9">
        <w:rPr>
          <w:rFonts w:eastAsia="仿宋" w:hint="eastAsia"/>
          <w:sz w:val="32"/>
          <w:szCs w:val="32"/>
        </w:rPr>
        <w:t>学时，在集中研修第二阶段报到之前完成），其余时间为返岗教研时间。</w:t>
      </w:r>
      <w:r w:rsidR="00B14375" w:rsidRPr="007F27C9">
        <w:rPr>
          <w:rFonts w:eastAsia="仿宋" w:hint="eastAsia"/>
          <w:sz w:val="32"/>
          <w:szCs w:val="32"/>
        </w:rPr>
        <w:t>集中</w:t>
      </w:r>
      <w:r w:rsidR="002B63BC" w:rsidRPr="007F27C9">
        <w:rPr>
          <w:rFonts w:eastAsia="仿宋" w:hint="eastAsia"/>
          <w:sz w:val="32"/>
          <w:szCs w:val="32"/>
        </w:rPr>
        <w:t>研修</w:t>
      </w:r>
      <w:r w:rsidR="00B14375" w:rsidRPr="007F27C9">
        <w:rPr>
          <w:rFonts w:eastAsia="仿宋" w:hint="eastAsia"/>
          <w:sz w:val="32"/>
          <w:szCs w:val="32"/>
        </w:rPr>
        <w:t>课程在</w:t>
      </w:r>
      <w:r w:rsidR="00C76F80" w:rsidRPr="007F27C9">
        <w:rPr>
          <w:rFonts w:eastAsia="仿宋" w:hint="eastAsia"/>
          <w:sz w:val="32"/>
          <w:szCs w:val="32"/>
        </w:rPr>
        <w:t>20</w:t>
      </w:r>
      <w:r w:rsidR="00C76F80" w:rsidRPr="007F27C9">
        <w:rPr>
          <w:rFonts w:eastAsia="仿宋"/>
          <w:sz w:val="32"/>
          <w:szCs w:val="32"/>
        </w:rPr>
        <w:t>20</w:t>
      </w:r>
      <w:r w:rsidR="00C76F80" w:rsidRPr="007F27C9">
        <w:rPr>
          <w:rFonts w:eastAsia="仿宋" w:hint="eastAsia"/>
          <w:sz w:val="32"/>
          <w:szCs w:val="32"/>
        </w:rPr>
        <w:t>年</w:t>
      </w:r>
      <w:r w:rsidR="00C76F80" w:rsidRPr="007F27C9">
        <w:rPr>
          <w:rFonts w:eastAsia="仿宋"/>
          <w:sz w:val="32"/>
          <w:szCs w:val="32"/>
        </w:rPr>
        <w:t>2</w:t>
      </w:r>
      <w:r w:rsidR="002B63BC" w:rsidRPr="007F27C9">
        <w:rPr>
          <w:rFonts w:eastAsia="仿宋" w:hint="eastAsia"/>
          <w:sz w:val="32"/>
          <w:szCs w:val="32"/>
        </w:rPr>
        <w:t>月至</w:t>
      </w:r>
      <w:r w:rsidR="00C76F80" w:rsidRPr="007F27C9">
        <w:rPr>
          <w:rFonts w:eastAsia="仿宋" w:hint="eastAsia"/>
          <w:sz w:val="32"/>
          <w:szCs w:val="32"/>
        </w:rPr>
        <w:t>2020</w:t>
      </w:r>
      <w:r w:rsidR="00C76F80" w:rsidRPr="007F27C9">
        <w:rPr>
          <w:rFonts w:eastAsia="仿宋" w:hint="eastAsia"/>
          <w:sz w:val="32"/>
          <w:szCs w:val="32"/>
        </w:rPr>
        <w:t>年</w:t>
      </w:r>
      <w:r w:rsidR="00C76F80" w:rsidRPr="007F27C9">
        <w:rPr>
          <w:rFonts w:eastAsia="仿宋"/>
          <w:sz w:val="32"/>
          <w:szCs w:val="32"/>
        </w:rPr>
        <w:t>3</w:t>
      </w:r>
      <w:r w:rsidR="002B63BC" w:rsidRPr="007F27C9">
        <w:rPr>
          <w:rFonts w:eastAsia="仿宋" w:hint="eastAsia"/>
          <w:sz w:val="32"/>
          <w:szCs w:val="32"/>
        </w:rPr>
        <w:t>月</w:t>
      </w:r>
      <w:r w:rsidR="00B14375" w:rsidRPr="007F27C9">
        <w:rPr>
          <w:rFonts w:eastAsia="仿宋" w:hint="eastAsia"/>
          <w:sz w:val="32"/>
          <w:szCs w:val="32"/>
        </w:rPr>
        <w:t>完成</w:t>
      </w:r>
      <w:r w:rsidR="002B63BC" w:rsidRPr="007F27C9">
        <w:rPr>
          <w:rFonts w:eastAsia="仿宋" w:hint="eastAsia"/>
          <w:sz w:val="32"/>
          <w:szCs w:val="32"/>
        </w:rPr>
        <w:t>（</w:t>
      </w:r>
      <w:r w:rsidR="00B14375" w:rsidRPr="007F27C9">
        <w:rPr>
          <w:rFonts w:eastAsia="仿宋" w:hint="eastAsia"/>
          <w:sz w:val="32"/>
          <w:szCs w:val="32"/>
        </w:rPr>
        <w:t>日程安排</w:t>
      </w:r>
      <w:r w:rsidR="002B63BC" w:rsidRPr="007F27C9">
        <w:rPr>
          <w:rFonts w:eastAsia="仿宋" w:hint="eastAsia"/>
          <w:sz w:val="32"/>
          <w:szCs w:val="32"/>
        </w:rPr>
        <w:t>见附件</w:t>
      </w:r>
      <w:r w:rsidR="002B63BC" w:rsidRPr="007F27C9">
        <w:rPr>
          <w:rFonts w:eastAsia="仿宋" w:hint="eastAsia"/>
          <w:sz w:val="32"/>
          <w:szCs w:val="32"/>
        </w:rPr>
        <w:t>1</w:t>
      </w:r>
      <w:r w:rsidR="002B63BC" w:rsidRPr="007F27C9">
        <w:rPr>
          <w:rFonts w:eastAsia="仿宋" w:hint="eastAsia"/>
          <w:sz w:val="32"/>
          <w:szCs w:val="32"/>
        </w:rPr>
        <w:t>）。</w:t>
      </w:r>
    </w:p>
    <w:p w14:paraId="51341BCD" w14:textId="77777777" w:rsidR="007E3308" w:rsidRPr="007F27C9" w:rsidRDefault="007E3308" w:rsidP="00DC0235">
      <w:pPr>
        <w:spacing w:line="560" w:lineRule="exact"/>
        <w:ind w:firstLineChars="200" w:firstLine="640"/>
        <w:rPr>
          <w:rFonts w:eastAsia="黑体"/>
          <w:sz w:val="32"/>
          <w:szCs w:val="32"/>
        </w:rPr>
      </w:pPr>
      <w:r w:rsidRPr="007F27C9">
        <w:rPr>
          <w:rFonts w:eastAsia="黑体" w:hint="eastAsia"/>
          <w:sz w:val="32"/>
          <w:szCs w:val="32"/>
        </w:rPr>
        <w:t>四、组织实施</w:t>
      </w:r>
    </w:p>
    <w:p w14:paraId="571B5DA4" w14:textId="777777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1.</w:t>
      </w:r>
      <w:r w:rsidRPr="007F27C9">
        <w:rPr>
          <w:rFonts w:eastAsia="仿宋" w:hint="eastAsia"/>
          <w:sz w:val="32"/>
          <w:szCs w:val="32"/>
        </w:rPr>
        <w:t>主办单位：浙江省高等学校师资培训中心。</w:t>
      </w:r>
    </w:p>
    <w:p w14:paraId="4FE43212" w14:textId="0D99405F"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2.</w:t>
      </w:r>
      <w:r w:rsidR="00D44028" w:rsidRPr="007F27C9">
        <w:rPr>
          <w:rFonts w:eastAsia="仿宋" w:hint="eastAsia"/>
          <w:sz w:val="32"/>
          <w:szCs w:val="32"/>
        </w:rPr>
        <w:t>承办单位：由</w:t>
      </w:r>
      <w:r w:rsidRPr="007F27C9">
        <w:rPr>
          <w:rFonts w:eastAsia="仿宋" w:hint="eastAsia"/>
          <w:sz w:val="32"/>
          <w:szCs w:val="32"/>
        </w:rPr>
        <w:t>浙江师范大学</w:t>
      </w:r>
      <w:r w:rsidR="00217ECC" w:rsidRPr="007F27C9">
        <w:rPr>
          <w:rFonts w:eastAsia="仿宋" w:hint="eastAsia"/>
          <w:sz w:val="32"/>
          <w:szCs w:val="32"/>
        </w:rPr>
        <w:t>先行试点举办</w:t>
      </w:r>
      <w:r w:rsidR="00217ECC" w:rsidRPr="007F27C9">
        <w:rPr>
          <w:rFonts w:eastAsia="仿宋" w:hint="eastAsia"/>
          <w:sz w:val="32"/>
          <w:szCs w:val="32"/>
        </w:rPr>
        <w:t>2</w:t>
      </w:r>
      <w:r w:rsidRPr="007F27C9">
        <w:rPr>
          <w:rFonts w:eastAsia="仿宋" w:hint="eastAsia"/>
          <w:sz w:val="32"/>
          <w:szCs w:val="32"/>
        </w:rPr>
        <w:t>期（</w:t>
      </w:r>
      <w:r w:rsidRPr="007F27C9">
        <w:rPr>
          <w:rFonts w:eastAsia="仿宋" w:hint="eastAsia"/>
          <w:sz w:val="32"/>
          <w:szCs w:val="32"/>
        </w:rPr>
        <w:t>60</w:t>
      </w:r>
      <w:r w:rsidRPr="007F27C9">
        <w:rPr>
          <w:rFonts w:eastAsia="仿宋" w:hint="eastAsia"/>
          <w:sz w:val="32"/>
          <w:szCs w:val="32"/>
        </w:rPr>
        <w:t>人</w:t>
      </w:r>
      <w:r w:rsidR="007E70B4">
        <w:rPr>
          <w:rFonts w:eastAsia="仿宋" w:hint="eastAsia"/>
          <w:sz w:val="32"/>
          <w:szCs w:val="32"/>
        </w:rPr>
        <w:t>/</w:t>
      </w:r>
      <w:r w:rsidR="007E70B4">
        <w:rPr>
          <w:rFonts w:eastAsia="仿宋" w:hint="eastAsia"/>
          <w:sz w:val="32"/>
          <w:szCs w:val="32"/>
        </w:rPr>
        <w:t>期</w:t>
      </w:r>
      <w:r w:rsidRPr="007F27C9">
        <w:rPr>
          <w:rFonts w:eastAsia="仿宋" w:hint="eastAsia"/>
          <w:sz w:val="32"/>
          <w:szCs w:val="32"/>
        </w:rPr>
        <w:t>）。</w:t>
      </w:r>
    </w:p>
    <w:p w14:paraId="0061C00C" w14:textId="4A492504"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3.</w:t>
      </w:r>
      <w:r w:rsidRPr="007F27C9">
        <w:rPr>
          <w:rFonts w:eastAsia="仿宋" w:hint="eastAsia"/>
          <w:sz w:val="32"/>
          <w:szCs w:val="32"/>
        </w:rPr>
        <w:t>报名方式：（</w:t>
      </w:r>
      <w:r w:rsidRPr="007F27C9">
        <w:rPr>
          <w:rFonts w:eastAsia="仿宋" w:hint="eastAsia"/>
          <w:sz w:val="32"/>
          <w:szCs w:val="32"/>
        </w:rPr>
        <w:t>1</w:t>
      </w:r>
      <w:r w:rsidRPr="007F27C9">
        <w:rPr>
          <w:rFonts w:eastAsia="仿宋" w:hint="eastAsia"/>
          <w:sz w:val="32"/>
          <w:szCs w:val="32"/>
        </w:rPr>
        <w:t>）各高校负责本校</w:t>
      </w:r>
      <w:r w:rsidR="001F7569" w:rsidRPr="007F27C9">
        <w:rPr>
          <w:rFonts w:eastAsia="仿宋" w:hint="eastAsia"/>
          <w:sz w:val="32"/>
          <w:szCs w:val="32"/>
        </w:rPr>
        <w:t>研修</w:t>
      </w:r>
      <w:r w:rsidRPr="007F27C9">
        <w:rPr>
          <w:rFonts w:eastAsia="仿宋" w:hint="eastAsia"/>
          <w:sz w:val="32"/>
          <w:szCs w:val="32"/>
        </w:rPr>
        <w:t>对象的遴选推荐工作，请于</w:t>
      </w:r>
      <w:r w:rsidRPr="007F27C9">
        <w:rPr>
          <w:rFonts w:eastAsia="仿宋" w:hint="eastAsia"/>
          <w:sz w:val="32"/>
          <w:szCs w:val="32"/>
        </w:rPr>
        <w:t>2019</w:t>
      </w:r>
      <w:r w:rsidRPr="007F27C9">
        <w:rPr>
          <w:rFonts w:eastAsia="仿宋" w:hint="eastAsia"/>
          <w:sz w:val="32"/>
          <w:szCs w:val="32"/>
        </w:rPr>
        <w:t>年</w:t>
      </w:r>
      <w:r w:rsidRPr="007F27C9">
        <w:rPr>
          <w:rFonts w:eastAsia="仿宋" w:hint="eastAsia"/>
          <w:sz w:val="32"/>
          <w:szCs w:val="32"/>
        </w:rPr>
        <w:t>12</w:t>
      </w:r>
      <w:r w:rsidRPr="007F27C9">
        <w:rPr>
          <w:rFonts w:eastAsia="仿宋" w:hint="eastAsia"/>
          <w:sz w:val="32"/>
          <w:szCs w:val="32"/>
        </w:rPr>
        <w:t>月</w:t>
      </w:r>
      <w:r w:rsidR="00C777E7">
        <w:rPr>
          <w:rFonts w:eastAsia="仿宋" w:hint="eastAsia"/>
          <w:sz w:val="32"/>
          <w:szCs w:val="32"/>
        </w:rPr>
        <w:t>25</w:t>
      </w:r>
      <w:r w:rsidRPr="007F27C9">
        <w:rPr>
          <w:rFonts w:eastAsia="仿宋" w:hint="eastAsia"/>
          <w:sz w:val="32"/>
          <w:szCs w:val="32"/>
        </w:rPr>
        <w:t>日（周</w:t>
      </w:r>
      <w:r w:rsidR="00C777E7">
        <w:rPr>
          <w:rFonts w:eastAsia="仿宋" w:hint="eastAsia"/>
          <w:sz w:val="32"/>
          <w:szCs w:val="32"/>
        </w:rPr>
        <w:t>三</w:t>
      </w:r>
      <w:r w:rsidRPr="007F27C9">
        <w:rPr>
          <w:rFonts w:eastAsia="仿宋" w:hint="eastAsia"/>
          <w:sz w:val="32"/>
          <w:szCs w:val="32"/>
        </w:rPr>
        <w:t>）前将</w:t>
      </w:r>
      <w:r w:rsidR="001F7569" w:rsidRPr="007F27C9">
        <w:rPr>
          <w:rFonts w:eastAsia="仿宋" w:hint="eastAsia"/>
          <w:sz w:val="32"/>
          <w:szCs w:val="32"/>
        </w:rPr>
        <w:t>本校推荐的</w:t>
      </w:r>
      <w:r w:rsidRPr="007F27C9">
        <w:rPr>
          <w:rFonts w:eastAsia="仿宋" w:hint="eastAsia"/>
          <w:sz w:val="32"/>
          <w:szCs w:val="32"/>
        </w:rPr>
        <w:t>《高等学校新</w:t>
      </w:r>
      <w:r w:rsidR="00B71CA3" w:rsidRPr="007F27C9">
        <w:rPr>
          <w:rFonts w:eastAsia="仿宋" w:hint="eastAsia"/>
          <w:sz w:val="32"/>
          <w:szCs w:val="32"/>
        </w:rPr>
        <w:t>入职</w:t>
      </w:r>
      <w:r w:rsidRPr="00730D4F">
        <w:rPr>
          <w:rFonts w:eastAsia="仿宋" w:hint="eastAsia"/>
          <w:sz w:val="32"/>
          <w:szCs w:val="32"/>
        </w:rPr>
        <w:t>教师信息表》（附件</w:t>
      </w:r>
      <w:r w:rsidRPr="00730D4F">
        <w:rPr>
          <w:rFonts w:eastAsia="仿宋" w:hint="eastAsia"/>
          <w:sz w:val="32"/>
          <w:szCs w:val="32"/>
        </w:rPr>
        <w:t>2</w:t>
      </w:r>
      <w:r w:rsidRPr="00730D4F">
        <w:rPr>
          <w:rFonts w:eastAsia="仿宋" w:hint="eastAsia"/>
          <w:sz w:val="32"/>
          <w:szCs w:val="32"/>
        </w:rPr>
        <w:t>）、《</w:t>
      </w:r>
      <w:r w:rsidR="00E717C0" w:rsidRPr="00730D4F">
        <w:rPr>
          <w:rFonts w:eastAsia="仿宋" w:hint="eastAsia"/>
          <w:sz w:val="32"/>
          <w:szCs w:val="32"/>
        </w:rPr>
        <w:t>研修班学员报名汇总表</w:t>
      </w:r>
      <w:r w:rsidRPr="00730D4F">
        <w:rPr>
          <w:rFonts w:eastAsia="仿宋" w:hint="eastAsia"/>
          <w:sz w:val="32"/>
          <w:szCs w:val="32"/>
        </w:rPr>
        <w:t>》（附件</w:t>
      </w:r>
      <w:r w:rsidRPr="00730D4F">
        <w:rPr>
          <w:rFonts w:eastAsia="仿宋" w:hint="eastAsia"/>
          <w:sz w:val="32"/>
          <w:szCs w:val="32"/>
        </w:rPr>
        <w:t>3</w:t>
      </w:r>
      <w:r w:rsidRPr="00730D4F">
        <w:rPr>
          <w:rFonts w:eastAsia="仿宋" w:hint="eastAsia"/>
          <w:sz w:val="32"/>
          <w:szCs w:val="32"/>
        </w:rPr>
        <w:t>）</w:t>
      </w:r>
      <w:hyperlink r:id="rId9" w:history="1">
        <w:r w:rsidR="00730D4F" w:rsidRPr="00730D4F">
          <w:rPr>
            <w:rStyle w:val="a5"/>
            <w:rFonts w:eastAsia="仿宋" w:hint="eastAsia"/>
            <w:color w:val="auto"/>
            <w:sz w:val="32"/>
            <w:szCs w:val="32"/>
            <w:u w:val="none"/>
          </w:rPr>
          <w:t>电子表发送至</w:t>
        </w:r>
        <w:r w:rsidR="00730D4F" w:rsidRPr="00730D4F">
          <w:rPr>
            <w:rStyle w:val="a5"/>
            <w:rFonts w:eastAsia="仿宋" w:hint="eastAsia"/>
            <w:color w:val="auto"/>
            <w:sz w:val="32"/>
            <w:szCs w:val="32"/>
            <w:u w:val="none"/>
          </w:rPr>
          <w:t>gpzx@zjnu.cn</w:t>
        </w:r>
      </w:hyperlink>
      <w:r w:rsidR="00730D4F" w:rsidRPr="00730D4F">
        <w:rPr>
          <w:rFonts w:eastAsia="仿宋" w:hint="eastAsia"/>
          <w:sz w:val="32"/>
          <w:szCs w:val="32"/>
        </w:rPr>
        <w:t>，纸质稿加盖公章后邮寄</w:t>
      </w:r>
      <w:r w:rsidRPr="00730D4F">
        <w:rPr>
          <w:rFonts w:eastAsia="仿宋" w:hint="eastAsia"/>
          <w:sz w:val="32"/>
          <w:szCs w:val="32"/>
        </w:rPr>
        <w:t>至省高校师资培训中心。（</w:t>
      </w:r>
      <w:r w:rsidRPr="00730D4F">
        <w:rPr>
          <w:rFonts w:eastAsia="仿宋" w:hint="eastAsia"/>
          <w:sz w:val="32"/>
          <w:szCs w:val="32"/>
        </w:rPr>
        <w:t>2</w:t>
      </w:r>
      <w:r w:rsidRPr="00730D4F">
        <w:rPr>
          <w:rFonts w:eastAsia="仿宋" w:hint="eastAsia"/>
          <w:sz w:val="32"/>
          <w:szCs w:val="32"/>
        </w:rPr>
        <w:t>）参训学员报到</w:t>
      </w:r>
      <w:r w:rsidR="00730D4F">
        <w:rPr>
          <w:rFonts w:eastAsia="仿宋" w:hint="eastAsia"/>
          <w:sz w:val="32"/>
          <w:szCs w:val="32"/>
        </w:rPr>
        <w:t>的</w:t>
      </w:r>
      <w:r w:rsidR="00EB5D84" w:rsidRPr="00730D4F">
        <w:rPr>
          <w:rFonts w:eastAsia="仿宋" w:hint="eastAsia"/>
          <w:sz w:val="32"/>
          <w:szCs w:val="32"/>
        </w:rPr>
        <w:t>具体时</w:t>
      </w:r>
      <w:r w:rsidR="00EB5D84" w:rsidRPr="007F27C9">
        <w:rPr>
          <w:rFonts w:eastAsia="仿宋" w:hint="eastAsia"/>
          <w:sz w:val="32"/>
          <w:szCs w:val="32"/>
        </w:rPr>
        <w:t>间、地点由承办单位</w:t>
      </w:r>
      <w:r w:rsidRPr="007F27C9">
        <w:rPr>
          <w:rFonts w:eastAsia="仿宋" w:hint="eastAsia"/>
          <w:sz w:val="32"/>
          <w:szCs w:val="32"/>
        </w:rPr>
        <w:t>另行通知。</w:t>
      </w:r>
    </w:p>
    <w:p w14:paraId="4111483A" w14:textId="16D946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4.</w:t>
      </w:r>
      <w:r w:rsidRPr="007F27C9">
        <w:rPr>
          <w:rFonts w:eastAsia="仿宋" w:hint="eastAsia"/>
          <w:sz w:val="32"/>
          <w:szCs w:val="32"/>
        </w:rPr>
        <w:t>收费标准：根据省财政厅、省物价局核定的教师培训收费标准，按项目收费，</w:t>
      </w:r>
      <w:r w:rsidR="00217ECC" w:rsidRPr="007F27C9">
        <w:rPr>
          <w:rFonts w:eastAsia="仿宋" w:hint="eastAsia"/>
          <w:sz w:val="32"/>
          <w:szCs w:val="32"/>
        </w:rPr>
        <w:t>其中</w:t>
      </w:r>
      <w:r w:rsidRPr="007F27C9">
        <w:rPr>
          <w:rFonts w:eastAsia="仿宋" w:hint="eastAsia"/>
          <w:sz w:val="32"/>
          <w:szCs w:val="32"/>
        </w:rPr>
        <w:t>集中研修部分费用为每人</w:t>
      </w:r>
      <w:r w:rsidR="00217ECC" w:rsidRPr="007F27C9">
        <w:rPr>
          <w:rFonts w:eastAsia="仿宋" w:hint="eastAsia"/>
          <w:sz w:val="32"/>
          <w:szCs w:val="32"/>
        </w:rPr>
        <w:t>每天</w:t>
      </w:r>
      <w:r w:rsidR="00217ECC" w:rsidRPr="007F27C9">
        <w:rPr>
          <w:rFonts w:eastAsia="仿宋" w:hint="eastAsia"/>
          <w:sz w:val="32"/>
          <w:szCs w:val="32"/>
        </w:rPr>
        <w:t>650</w:t>
      </w:r>
      <w:r w:rsidR="00217ECC" w:rsidRPr="007F27C9">
        <w:rPr>
          <w:rFonts w:eastAsia="仿宋" w:hint="eastAsia"/>
          <w:sz w:val="32"/>
          <w:szCs w:val="32"/>
        </w:rPr>
        <w:t>元，共</w:t>
      </w:r>
      <w:r w:rsidRPr="007F27C9">
        <w:rPr>
          <w:rFonts w:eastAsia="仿宋" w:hint="eastAsia"/>
          <w:sz w:val="32"/>
          <w:szCs w:val="32"/>
        </w:rPr>
        <w:t>6500</w:t>
      </w:r>
      <w:r w:rsidRPr="007F27C9">
        <w:rPr>
          <w:rFonts w:eastAsia="仿宋" w:hint="eastAsia"/>
          <w:sz w:val="32"/>
          <w:szCs w:val="32"/>
        </w:rPr>
        <w:t>元（含食宿</w:t>
      </w:r>
      <w:r w:rsidR="001F7569" w:rsidRPr="007F27C9">
        <w:rPr>
          <w:rFonts w:eastAsia="仿宋" w:hint="eastAsia"/>
          <w:sz w:val="32"/>
          <w:szCs w:val="32"/>
        </w:rPr>
        <w:t>费用</w:t>
      </w:r>
      <w:r w:rsidR="00727CF4">
        <w:rPr>
          <w:rFonts w:eastAsia="仿宋" w:hint="eastAsia"/>
          <w:sz w:val="32"/>
          <w:szCs w:val="32"/>
        </w:rPr>
        <w:t>，</w:t>
      </w:r>
      <w:r w:rsidR="00C96E94" w:rsidRPr="007F27C9">
        <w:rPr>
          <w:rFonts w:eastAsia="仿宋" w:hint="eastAsia"/>
          <w:sz w:val="32"/>
          <w:szCs w:val="32"/>
        </w:rPr>
        <w:t>往返</w:t>
      </w:r>
      <w:r w:rsidR="00217ECC" w:rsidRPr="007F27C9">
        <w:rPr>
          <w:rFonts w:eastAsia="仿宋" w:hint="eastAsia"/>
          <w:sz w:val="32"/>
          <w:szCs w:val="32"/>
        </w:rPr>
        <w:t>交通费自理）</w:t>
      </w:r>
      <w:r w:rsidRPr="007F27C9">
        <w:rPr>
          <w:rFonts w:eastAsia="仿宋" w:hint="eastAsia"/>
          <w:sz w:val="32"/>
          <w:szCs w:val="32"/>
        </w:rPr>
        <w:t>，在线学习培训免费。学员报到时先交</w:t>
      </w:r>
      <w:r w:rsidR="00EB476F" w:rsidRPr="007F27C9">
        <w:rPr>
          <w:rFonts w:eastAsia="仿宋" w:hint="eastAsia"/>
          <w:sz w:val="32"/>
          <w:szCs w:val="32"/>
        </w:rPr>
        <w:t>给</w:t>
      </w:r>
      <w:r w:rsidR="00730D4F">
        <w:rPr>
          <w:rFonts w:eastAsia="仿宋" w:hint="eastAsia"/>
          <w:sz w:val="32"/>
          <w:szCs w:val="32"/>
        </w:rPr>
        <w:t>承办单位</w:t>
      </w:r>
      <w:r w:rsidRPr="007F27C9">
        <w:rPr>
          <w:rFonts w:eastAsia="仿宋" w:hint="eastAsia"/>
          <w:sz w:val="32"/>
          <w:szCs w:val="32"/>
        </w:rPr>
        <w:t>，再回所在学校报销。</w:t>
      </w:r>
    </w:p>
    <w:p w14:paraId="4F0CB7EE" w14:textId="77777777" w:rsidR="007E3308" w:rsidRPr="007F27C9" w:rsidRDefault="007E3308" w:rsidP="00DC0235">
      <w:pPr>
        <w:spacing w:line="560" w:lineRule="exact"/>
        <w:ind w:firstLineChars="200" w:firstLine="640"/>
        <w:rPr>
          <w:rFonts w:eastAsia="黑体"/>
          <w:sz w:val="32"/>
          <w:szCs w:val="32"/>
        </w:rPr>
      </w:pPr>
      <w:r w:rsidRPr="007F27C9">
        <w:rPr>
          <w:rFonts w:eastAsia="黑体" w:hint="eastAsia"/>
          <w:sz w:val="32"/>
          <w:szCs w:val="32"/>
        </w:rPr>
        <w:t>五、其他事项</w:t>
      </w:r>
    </w:p>
    <w:p w14:paraId="35F90C0A" w14:textId="2D276D04"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1.</w:t>
      </w:r>
      <w:r w:rsidRPr="007F27C9">
        <w:rPr>
          <w:rFonts w:eastAsia="仿宋" w:hint="eastAsia"/>
          <w:sz w:val="32"/>
          <w:szCs w:val="32"/>
        </w:rPr>
        <w:t>学员完成研修班规定的</w:t>
      </w:r>
      <w:r w:rsidR="00C76F80" w:rsidRPr="007F27C9">
        <w:rPr>
          <w:rFonts w:eastAsia="仿宋" w:hint="eastAsia"/>
          <w:sz w:val="32"/>
          <w:szCs w:val="32"/>
        </w:rPr>
        <w:t>学时和作业</w:t>
      </w:r>
      <w:r w:rsidR="00C301AC" w:rsidRPr="007F27C9">
        <w:rPr>
          <w:rFonts w:eastAsia="仿宋" w:hint="eastAsia"/>
          <w:sz w:val="32"/>
          <w:szCs w:val="32"/>
        </w:rPr>
        <w:t>，</w:t>
      </w:r>
      <w:r w:rsidR="00C170D2" w:rsidRPr="007F27C9">
        <w:rPr>
          <w:rFonts w:eastAsia="仿宋" w:hint="eastAsia"/>
          <w:sz w:val="32"/>
          <w:szCs w:val="32"/>
        </w:rPr>
        <w:t>且</w:t>
      </w:r>
      <w:r w:rsidRPr="007F27C9">
        <w:rPr>
          <w:rFonts w:eastAsia="仿宋" w:hint="eastAsia"/>
          <w:sz w:val="32"/>
          <w:szCs w:val="32"/>
        </w:rPr>
        <w:t>考试</w:t>
      </w:r>
      <w:r w:rsidR="00C170D2" w:rsidRPr="007F27C9">
        <w:rPr>
          <w:rFonts w:eastAsia="仿宋" w:hint="eastAsia"/>
          <w:sz w:val="32"/>
          <w:szCs w:val="32"/>
        </w:rPr>
        <w:t>（以考察综合教育教学能力为主）</w:t>
      </w:r>
      <w:r w:rsidRPr="007F27C9">
        <w:rPr>
          <w:rFonts w:eastAsia="仿宋" w:hint="eastAsia"/>
          <w:sz w:val="32"/>
          <w:szCs w:val="32"/>
        </w:rPr>
        <w:t>合格者，</w:t>
      </w:r>
      <w:r w:rsidR="001F7569" w:rsidRPr="007F27C9">
        <w:rPr>
          <w:rFonts w:eastAsia="仿宋" w:hint="eastAsia"/>
          <w:sz w:val="32"/>
          <w:szCs w:val="32"/>
        </w:rPr>
        <w:t>由浙江省高</w:t>
      </w:r>
      <w:r w:rsidR="003D6D5F" w:rsidRPr="007F27C9">
        <w:rPr>
          <w:rFonts w:eastAsia="仿宋" w:hint="eastAsia"/>
          <w:sz w:val="32"/>
          <w:szCs w:val="32"/>
        </w:rPr>
        <w:t>等学校</w:t>
      </w:r>
      <w:r w:rsidR="001F7569" w:rsidRPr="007F27C9">
        <w:rPr>
          <w:rFonts w:eastAsia="仿宋" w:hint="eastAsia"/>
          <w:sz w:val="32"/>
          <w:szCs w:val="32"/>
        </w:rPr>
        <w:t>师资培训中心</w:t>
      </w:r>
      <w:r w:rsidRPr="007F27C9">
        <w:rPr>
          <w:rFonts w:eastAsia="仿宋" w:hint="eastAsia"/>
          <w:sz w:val="32"/>
          <w:szCs w:val="32"/>
        </w:rPr>
        <w:t>发放“</w:t>
      </w:r>
      <w:r w:rsidRPr="007F27C9">
        <w:rPr>
          <w:rFonts w:eastAsia="仿宋" w:hint="eastAsia"/>
          <w:b/>
          <w:sz w:val="32"/>
          <w:szCs w:val="32"/>
        </w:rPr>
        <w:t>浙江省高等学校教师教育理论培训结业证书</w:t>
      </w:r>
      <w:r w:rsidR="00727CF4">
        <w:rPr>
          <w:rFonts w:eastAsia="仿宋" w:hint="eastAsia"/>
          <w:sz w:val="32"/>
          <w:szCs w:val="32"/>
        </w:rPr>
        <w:t>”</w:t>
      </w:r>
      <w:r w:rsidR="009F7E83" w:rsidRPr="007F27C9">
        <w:rPr>
          <w:rFonts w:eastAsia="仿宋" w:hint="eastAsia"/>
          <w:sz w:val="32"/>
          <w:szCs w:val="32"/>
        </w:rPr>
        <w:t>及继续教育学时证书。</w:t>
      </w:r>
    </w:p>
    <w:p w14:paraId="2E4FA8A9" w14:textId="77777777" w:rsidR="007E3308"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2.</w:t>
      </w:r>
      <w:r w:rsidRPr="007F27C9">
        <w:rPr>
          <w:rFonts w:eastAsia="仿宋" w:hint="eastAsia"/>
          <w:sz w:val="32"/>
          <w:szCs w:val="32"/>
        </w:rPr>
        <w:t>开展高校新教师教育教学能力发展研修培训，是加强我省高校青年教师队伍建设的新探索、新尝试，各高校要高度重视，在学员参训时间、经费安排等方面给予充分支持和保障。在实施过程中，如遇到问题请及时与我们联系。</w:t>
      </w:r>
    </w:p>
    <w:p w14:paraId="41062ABE" w14:textId="77777777" w:rsidR="00EB5D84" w:rsidRPr="007F27C9" w:rsidRDefault="007E3308" w:rsidP="00DC0235">
      <w:pPr>
        <w:spacing w:line="560" w:lineRule="exact"/>
        <w:ind w:firstLineChars="200" w:firstLine="640"/>
        <w:rPr>
          <w:rFonts w:eastAsia="仿宋"/>
          <w:sz w:val="32"/>
          <w:szCs w:val="32"/>
        </w:rPr>
      </w:pPr>
      <w:r w:rsidRPr="007F27C9">
        <w:rPr>
          <w:rFonts w:eastAsia="仿宋" w:hint="eastAsia"/>
          <w:sz w:val="32"/>
          <w:szCs w:val="32"/>
        </w:rPr>
        <w:t>3.</w:t>
      </w:r>
      <w:r w:rsidR="00EB5D84" w:rsidRPr="007F27C9">
        <w:rPr>
          <w:rFonts w:eastAsia="仿宋" w:hint="eastAsia"/>
          <w:sz w:val="32"/>
          <w:szCs w:val="32"/>
        </w:rPr>
        <w:t>联系人及方式</w:t>
      </w:r>
    </w:p>
    <w:p w14:paraId="24A2A294" w14:textId="6D758C18" w:rsidR="007E3308" w:rsidRPr="007F27C9" w:rsidRDefault="00EB5D84" w:rsidP="00DC0235">
      <w:pPr>
        <w:spacing w:line="560" w:lineRule="exact"/>
        <w:ind w:firstLineChars="200" w:firstLine="640"/>
        <w:rPr>
          <w:rFonts w:eastAsia="仿宋"/>
          <w:sz w:val="32"/>
          <w:szCs w:val="32"/>
        </w:rPr>
      </w:pPr>
      <w:r w:rsidRPr="007F27C9">
        <w:rPr>
          <w:rFonts w:eastAsia="仿宋" w:hint="eastAsia"/>
          <w:sz w:val="32"/>
          <w:szCs w:val="32"/>
        </w:rPr>
        <w:t>（</w:t>
      </w:r>
      <w:r w:rsidRPr="007F27C9">
        <w:rPr>
          <w:rFonts w:eastAsia="仿宋" w:hint="eastAsia"/>
          <w:sz w:val="32"/>
          <w:szCs w:val="32"/>
        </w:rPr>
        <w:t>1</w:t>
      </w:r>
      <w:r w:rsidRPr="007F27C9">
        <w:rPr>
          <w:rFonts w:eastAsia="仿宋" w:hint="eastAsia"/>
          <w:sz w:val="32"/>
          <w:szCs w:val="32"/>
        </w:rPr>
        <w:t>）</w:t>
      </w:r>
      <w:r w:rsidR="007E3308" w:rsidRPr="007F27C9">
        <w:rPr>
          <w:rFonts w:eastAsia="仿宋" w:hint="eastAsia"/>
          <w:sz w:val="32"/>
          <w:szCs w:val="32"/>
        </w:rPr>
        <w:t>浙江省高校师资培训中心联系人：</w:t>
      </w:r>
      <w:r w:rsidR="007438E3" w:rsidRPr="007F27C9">
        <w:rPr>
          <w:rFonts w:eastAsia="仿宋" w:hint="eastAsia"/>
          <w:sz w:val="32"/>
          <w:szCs w:val="32"/>
        </w:rPr>
        <w:t>吴盼、</w:t>
      </w:r>
      <w:r w:rsidR="007E3308" w:rsidRPr="007F27C9">
        <w:rPr>
          <w:rFonts w:eastAsia="仿宋" w:hint="eastAsia"/>
          <w:sz w:val="32"/>
          <w:szCs w:val="32"/>
        </w:rPr>
        <w:t>傅新忠，联系电话：</w:t>
      </w:r>
      <w:r w:rsidR="007E3308" w:rsidRPr="007F27C9">
        <w:rPr>
          <w:rFonts w:eastAsia="仿宋" w:hint="eastAsia"/>
          <w:sz w:val="32"/>
          <w:szCs w:val="32"/>
        </w:rPr>
        <w:t>0579-82282</w:t>
      </w:r>
      <w:r w:rsidR="007438E3" w:rsidRPr="007F27C9">
        <w:rPr>
          <w:rFonts w:eastAsia="仿宋" w:hint="eastAsia"/>
          <w:sz w:val="32"/>
          <w:szCs w:val="32"/>
        </w:rPr>
        <w:t>130</w:t>
      </w:r>
      <w:r w:rsidR="008B6A38">
        <w:rPr>
          <w:rFonts w:eastAsia="仿宋" w:hint="eastAsia"/>
          <w:sz w:val="32"/>
          <w:szCs w:val="32"/>
        </w:rPr>
        <w:t>、</w:t>
      </w:r>
      <w:r w:rsidR="00EB476F" w:rsidRPr="007F27C9">
        <w:rPr>
          <w:rFonts w:eastAsia="仿宋" w:hint="eastAsia"/>
          <w:sz w:val="32"/>
          <w:szCs w:val="32"/>
        </w:rPr>
        <w:t>82282447</w:t>
      </w:r>
      <w:r w:rsidR="007E3308" w:rsidRPr="007F27C9">
        <w:rPr>
          <w:rFonts w:eastAsia="仿宋" w:hint="eastAsia"/>
          <w:sz w:val="32"/>
          <w:szCs w:val="32"/>
        </w:rPr>
        <w:t>；邮箱：</w:t>
      </w:r>
      <w:r w:rsidR="006A5C48" w:rsidRPr="007F27C9">
        <w:rPr>
          <w:rFonts w:eastAsia="仿宋" w:hint="eastAsia"/>
          <w:sz w:val="32"/>
          <w:szCs w:val="32"/>
        </w:rPr>
        <w:t>gpzx@zjnu.cn</w:t>
      </w:r>
      <w:r w:rsidR="006A5C48" w:rsidRPr="007F27C9">
        <w:rPr>
          <w:rFonts w:eastAsia="仿宋" w:hint="eastAsia"/>
          <w:sz w:val="32"/>
          <w:szCs w:val="32"/>
        </w:rPr>
        <w:t>；地址：浙江省金华市迎宾大道</w:t>
      </w:r>
      <w:r w:rsidR="006A5C48" w:rsidRPr="007F27C9">
        <w:rPr>
          <w:rFonts w:eastAsia="仿宋" w:hint="eastAsia"/>
          <w:sz w:val="32"/>
          <w:szCs w:val="32"/>
        </w:rPr>
        <w:t>688</w:t>
      </w:r>
      <w:r w:rsidR="006A5C48" w:rsidRPr="007F27C9">
        <w:rPr>
          <w:rFonts w:eastAsia="仿宋" w:hint="eastAsia"/>
          <w:sz w:val="32"/>
          <w:szCs w:val="32"/>
        </w:rPr>
        <w:t>号浙江师范大学行政中心北楼</w:t>
      </w:r>
      <w:r w:rsidR="006A5C48" w:rsidRPr="007F27C9">
        <w:rPr>
          <w:rFonts w:eastAsia="仿宋" w:hint="eastAsia"/>
          <w:sz w:val="32"/>
          <w:szCs w:val="32"/>
        </w:rPr>
        <w:t>42</w:t>
      </w:r>
      <w:r w:rsidR="009F7E83" w:rsidRPr="007F27C9">
        <w:rPr>
          <w:rFonts w:eastAsia="仿宋" w:hint="eastAsia"/>
          <w:sz w:val="32"/>
          <w:szCs w:val="32"/>
        </w:rPr>
        <w:t>4</w:t>
      </w:r>
      <w:r w:rsidR="00340C80" w:rsidRPr="007F27C9">
        <w:rPr>
          <w:rStyle w:val="a5"/>
          <w:rFonts w:eastAsia="仿宋" w:hint="eastAsia"/>
          <w:color w:val="auto"/>
          <w:sz w:val="32"/>
          <w:szCs w:val="32"/>
          <w:u w:val="none"/>
        </w:rPr>
        <w:t>室</w:t>
      </w:r>
      <w:r w:rsidR="007E3308" w:rsidRPr="007F27C9">
        <w:rPr>
          <w:rFonts w:eastAsia="仿宋" w:hint="eastAsia"/>
          <w:sz w:val="32"/>
          <w:szCs w:val="32"/>
        </w:rPr>
        <w:t>。</w:t>
      </w:r>
    </w:p>
    <w:p w14:paraId="0E43BC4B" w14:textId="518C6FAD" w:rsidR="00EB5D84" w:rsidRDefault="00EB476F" w:rsidP="00EB476F">
      <w:pPr>
        <w:spacing w:line="560" w:lineRule="exact"/>
        <w:ind w:firstLineChars="200" w:firstLine="640"/>
        <w:rPr>
          <w:rFonts w:eastAsia="仿宋"/>
          <w:sz w:val="32"/>
          <w:szCs w:val="32"/>
        </w:rPr>
      </w:pPr>
      <w:r w:rsidRPr="007F27C9">
        <w:rPr>
          <w:rFonts w:eastAsia="仿宋" w:hint="eastAsia"/>
          <w:sz w:val="32"/>
          <w:szCs w:val="32"/>
        </w:rPr>
        <w:t>（</w:t>
      </w:r>
      <w:r w:rsidRPr="007F27C9">
        <w:rPr>
          <w:rFonts w:eastAsia="仿宋" w:hint="eastAsia"/>
          <w:sz w:val="32"/>
          <w:szCs w:val="32"/>
        </w:rPr>
        <w:t>2</w:t>
      </w:r>
      <w:r w:rsidRPr="007F27C9">
        <w:rPr>
          <w:rFonts w:eastAsia="仿宋" w:hint="eastAsia"/>
          <w:sz w:val="32"/>
          <w:szCs w:val="32"/>
        </w:rPr>
        <w:t>）</w:t>
      </w:r>
      <w:r w:rsidR="00C170D2" w:rsidRPr="007F27C9">
        <w:rPr>
          <w:rFonts w:eastAsia="仿宋" w:hint="eastAsia"/>
          <w:sz w:val="32"/>
          <w:szCs w:val="32"/>
        </w:rPr>
        <w:t>浙江师</w:t>
      </w:r>
      <w:r w:rsidR="00C301AC" w:rsidRPr="007F27C9">
        <w:rPr>
          <w:rFonts w:eastAsia="仿宋" w:hint="eastAsia"/>
          <w:sz w:val="32"/>
          <w:szCs w:val="32"/>
        </w:rPr>
        <w:t>范大学</w:t>
      </w:r>
      <w:r w:rsidRPr="007F27C9">
        <w:rPr>
          <w:rFonts w:eastAsia="仿宋" w:hint="eastAsia"/>
          <w:sz w:val="32"/>
          <w:szCs w:val="32"/>
        </w:rPr>
        <w:t>联系人：徐贤，联系电话：</w:t>
      </w:r>
      <w:r w:rsidRPr="007F27C9">
        <w:rPr>
          <w:rFonts w:eastAsia="仿宋" w:hint="eastAsia"/>
          <w:sz w:val="32"/>
          <w:szCs w:val="32"/>
        </w:rPr>
        <w:t>0579-82298650</w:t>
      </w:r>
      <w:r w:rsidRPr="007F27C9">
        <w:rPr>
          <w:rFonts w:eastAsia="仿宋" w:hint="eastAsia"/>
          <w:sz w:val="32"/>
          <w:szCs w:val="32"/>
        </w:rPr>
        <w:t>，手机</w:t>
      </w:r>
      <w:r w:rsidR="008B6A38">
        <w:rPr>
          <w:rFonts w:eastAsia="仿宋" w:hint="eastAsia"/>
          <w:sz w:val="32"/>
          <w:szCs w:val="32"/>
        </w:rPr>
        <w:t>：</w:t>
      </w:r>
      <w:r w:rsidRPr="007F27C9">
        <w:rPr>
          <w:rFonts w:eastAsia="仿宋" w:hint="eastAsia"/>
          <w:sz w:val="32"/>
          <w:szCs w:val="32"/>
        </w:rPr>
        <w:t>13566765655</w:t>
      </w:r>
      <w:r w:rsidRPr="007F27C9">
        <w:rPr>
          <w:rFonts w:eastAsia="仿宋" w:hint="eastAsia"/>
          <w:sz w:val="32"/>
          <w:szCs w:val="32"/>
        </w:rPr>
        <w:t>，邮箱：</w:t>
      </w:r>
      <w:r w:rsidRPr="007F27C9">
        <w:rPr>
          <w:rFonts w:eastAsia="仿宋" w:hint="eastAsia"/>
          <w:sz w:val="32"/>
          <w:szCs w:val="32"/>
        </w:rPr>
        <w:t>641884261@qq.com</w:t>
      </w:r>
      <w:r w:rsidRPr="007F27C9">
        <w:rPr>
          <w:rFonts w:eastAsia="仿宋" w:hint="eastAsia"/>
          <w:sz w:val="32"/>
          <w:szCs w:val="32"/>
        </w:rPr>
        <w:t>；地址：浙江省金华市迎宾大道</w:t>
      </w:r>
      <w:r w:rsidRPr="007F27C9">
        <w:rPr>
          <w:rFonts w:eastAsia="仿宋" w:hint="eastAsia"/>
          <w:sz w:val="32"/>
          <w:szCs w:val="32"/>
        </w:rPr>
        <w:t>688</w:t>
      </w:r>
      <w:r w:rsidRPr="007F27C9">
        <w:rPr>
          <w:rFonts w:eastAsia="仿宋" w:hint="eastAsia"/>
          <w:sz w:val="32"/>
          <w:szCs w:val="32"/>
        </w:rPr>
        <w:t>号浙江师大物电学院继续教育办公室（</w:t>
      </w:r>
      <w:r w:rsidRPr="007F27C9">
        <w:rPr>
          <w:rFonts w:eastAsia="仿宋" w:hint="eastAsia"/>
          <w:sz w:val="32"/>
          <w:szCs w:val="32"/>
        </w:rPr>
        <w:t>20</w:t>
      </w:r>
      <w:r w:rsidRPr="007F27C9">
        <w:rPr>
          <w:rFonts w:eastAsia="仿宋" w:hint="eastAsia"/>
          <w:sz w:val="32"/>
          <w:szCs w:val="32"/>
        </w:rPr>
        <w:t>、</w:t>
      </w:r>
      <w:r w:rsidRPr="007F27C9">
        <w:rPr>
          <w:rFonts w:eastAsia="仿宋" w:hint="eastAsia"/>
          <w:sz w:val="32"/>
          <w:szCs w:val="32"/>
        </w:rPr>
        <w:lastRenderedPageBreak/>
        <w:t>21</w:t>
      </w:r>
      <w:r w:rsidRPr="007F27C9">
        <w:rPr>
          <w:rFonts w:eastAsia="仿宋" w:hint="eastAsia"/>
          <w:sz w:val="32"/>
          <w:szCs w:val="32"/>
        </w:rPr>
        <w:t>幢</w:t>
      </w:r>
      <w:r w:rsidRPr="007F27C9">
        <w:rPr>
          <w:rFonts w:eastAsia="仿宋" w:hint="eastAsia"/>
          <w:sz w:val="32"/>
          <w:szCs w:val="32"/>
        </w:rPr>
        <w:t>3</w:t>
      </w:r>
      <w:r w:rsidRPr="007F27C9">
        <w:rPr>
          <w:rFonts w:eastAsia="仿宋" w:hint="eastAsia"/>
          <w:sz w:val="32"/>
          <w:szCs w:val="32"/>
        </w:rPr>
        <w:t>楼连廊</w:t>
      </w:r>
      <w:r w:rsidRPr="007F27C9">
        <w:rPr>
          <w:rFonts w:eastAsia="仿宋" w:hint="eastAsia"/>
          <w:sz w:val="32"/>
          <w:szCs w:val="32"/>
        </w:rPr>
        <w:t>301</w:t>
      </w:r>
      <w:r w:rsidRPr="007F27C9">
        <w:rPr>
          <w:rFonts w:eastAsia="仿宋" w:hint="eastAsia"/>
          <w:sz w:val="32"/>
          <w:szCs w:val="32"/>
        </w:rPr>
        <w:t>室）。</w:t>
      </w:r>
    </w:p>
    <w:p w14:paraId="7DEA2419" w14:textId="77777777" w:rsidR="004F3327" w:rsidRPr="007F27C9" w:rsidRDefault="004F3327" w:rsidP="00EB476F">
      <w:pPr>
        <w:spacing w:line="560" w:lineRule="exact"/>
        <w:ind w:firstLineChars="200" w:firstLine="640"/>
        <w:rPr>
          <w:rFonts w:eastAsia="仿宋"/>
          <w:sz w:val="32"/>
          <w:szCs w:val="32"/>
        </w:rPr>
      </w:pPr>
    </w:p>
    <w:p w14:paraId="579B4962" w14:textId="77777777" w:rsidR="007E3308" w:rsidRPr="007F27C9" w:rsidRDefault="007E3308" w:rsidP="00DC0235">
      <w:pPr>
        <w:tabs>
          <w:tab w:val="left" w:pos="1560"/>
        </w:tabs>
        <w:spacing w:line="560" w:lineRule="exact"/>
        <w:ind w:firstLineChars="200" w:firstLine="640"/>
        <w:rPr>
          <w:rFonts w:eastAsia="仿宋"/>
          <w:sz w:val="32"/>
          <w:szCs w:val="32"/>
        </w:rPr>
      </w:pPr>
      <w:r w:rsidRPr="007F27C9">
        <w:rPr>
          <w:rFonts w:eastAsia="仿宋" w:hint="eastAsia"/>
          <w:sz w:val="32"/>
          <w:szCs w:val="32"/>
        </w:rPr>
        <w:t>附件：</w:t>
      </w:r>
      <w:r w:rsidRPr="007F27C9">
        <w:rPr>
          <w:rFonts w:eastAsia="仿宋" w:hint="eastAsia"/>
          <w:sz w:val="32"/>
          <w:szCs w:val="32"/>
        </w:rPr>
        <w:t>1.</w:t>
      </w:r>
      <w:r w:rsidRPr="007F27C9">
        <w:rPr>
          <w:rFonts w:eastAsia="仿宋" w:hint="eastAsia"/>
          <w:sz w:val="32"/>
          <w:szCs w:val="32"/>
        </w:rPr>
        <w:t>新教师教育教学能力发展研修班课程安排表</w:t>
      </w:r>
    </w:p>
    <w:p w14:paraId="7B5B2105" w14:textId="77777777" w:rsidR="007E3308" w:rsidRPr="007F27C9" w:rsidRDefault="007E3308" w:rsidP="00DC0235">
      <w:pPr>
        <w:spacing w:line="560" w:lineRule="exact"/>
        <w:ind w:firstLineChars="511" w:firstLine="1635"/>
        <w:rPr>
          <w:rFonts w:eastAsia="仿宋"/>
          <w:sz w:val="32"/>
          <w:szCs w:val="32"/>
        </w:rPr>
      </w:pPr>
      <w:r w:rsidRPr="007F27C9">
        <w:rPr>
          <w:rFonts w:eastAsia="仿宋" w:hint="eastAsia"/>
          <w:sz w:val="32"/>
          <w:szCs w:val="32"/>
        </w:rPr>
        <w:t>2.</w:t>
      </w:r>
      <w:r w:rsidRPr="007F27C9">
        <w:rPr>
          <w:rFonts w:eastAsia="仿宋" w:hint="eastAsia"/>
          <w:sz w:val="32"/>
          <w:szCs w:val="32"/>
        </w:rPr>
        <w:t>高等学校新</w:t>
      </w:r>
      <w:r w:rsidR="007B3365" w:rsidRPr="007F27C9">
        <w:rPr>
          <w:rFonts w:eastAsia="仿宋" w:hint="eastAsia"/>
          <w:sz w:val="32"/>
          <w:szCs w:val="32"/>
        </w:rPr>
        <w:t>入职</w:t>
      </w:r>
      <w:r w:rsidRPr="007F27C9">
        <w:rPr>
          <w:rFonts w:eastAsia="仿宋" w:hint="eastAsia"/>
          <w:sz w:val="32"/>
          <w:szCs w:val="32"/>
        </w:rPr>
        <w:t>教师信息表</w:t>
      </w:r>
    </w:p>
    <w:p w14:paraId="720EB6A6" w14:textId="77777777" w:rsidR="006B2CEE" w:rsidRPr="007F27C9" w:rsidRDefault="007E3308" w:rsidP="00DC0235">
      <w:pPr>
        <w:spacing w:line="560" w:lineRule="exact"/>
        <w:ind w:firstLineChars="511" w:firstLine="1635"/>
        <w:rPr>
          <w:rFonts w:eastAsia="仿宋"/>
          <w:sz w:val="32"/>
          <w:szCs w:val="32"/>
        </w:rPr>
      </w:pPr>
      <w:r w:rsidRPr="007F27C9">
        <w:rPr>
          <w:rFonts w:eastAsia="仿宋" w:hint="eastAsia"/>
          <w:sz w:val="32"/>
          <w:szCs w:val="32"/>
        </w:rPr>
        <w:t>3.</w:t>
      </w:r>
      <w:r w:rsidR="007B3365" w:rsidRPr="007F27C9">
        <w:rPr>
          <w:rFonts w:eastAsia="仿宋" w:hint="eastAsia"/>
          <w:sz w:val="32"/>
          <w:szCs w:val="32"/>
        </w:rPr>
        <w:t>研修班</w:t>
      </w:r>
      <w:r w:rsidRPr="007F27C9">
        <w:rPr>
          <w:rFonts w:eastAsia="仿宋" w:hint="eastAsia"/>
          <w:sz w:val="32"/>
          <w:szCs w:val="32"/>
        </w:rPr>
        <w:t>学员报名汇总表</w:t>
      </w:r>
    </w:p>
    <w:p w14:paraId="3981E5A2" w14:textId="77777777" w:rsidR="00DC0235" w:rsidRDefault="00DC0235" w:rsidP="00DC0235">
      <w:pPr>
        <w:spacing w:line="560" w:lineRule="exact"/>
        <w:ind w:firstLineChars="511" w:firstLine="1635"/>
        <w:rPr>
          <w:rFonts w:eastAsia="仿宋"/>
          <w:sz w:val="32"/>
          <w:szCs w:val="32"/>
        </w:rPr>
      </w:pPr>
    </w:p>
    <w:p w14:paraId="1A77D8C2" w14:textId="77777777" w:rsidR="004F3327" w:rsidRPr="007F27C9" w:rsidRDefault="004F3327" w:rsidP="00DC0235">
      <w:pPr>
        <w:spacing w:line="560" w:lineRule="exact"/>
        <w:ind w:firstLineChars="511" w:firstLine="1635"/>
        <w:rPr>
          <w:rFonts w:eastAsia="仿宋"/>
          <w:sz w:val="32"/>
          <w:szCs w:val="32"/>
        </w:rPr>
      </w:pPr>
    </w:p>
    <w:p w14:paraId="47533DE9" w14:textId="77777777" w:rsidR="00EB5D84" w:rsidRPr="007F27C9" w:rsidRDefault="00EB5D84" w:rsidP="00DC0235">
      <w:pPr>
        <w:spacing w:line="560" w:lineRule="exact"/>
        <w:ind w:leftChars="1890" w:left="3969"/>
        <w:jc w:val="center"/>
        <w:rPr>
          <w:rFonts w:eastAsia="仿宋"/>
          <w:b/>
          <w:sz w:val="32"/>
          <w:szCs w:val="32"/>
        </w:rPr>
      </w:pPr>
      <w:r w:rsidRPr="007F27C9">
        <w:rPr>
          <w:rFonts w:eastAsia="仿宋" w:hint="eastAsia"/>
          <w:b/>
          <w:sz w:val="32"/>
          <w:szCs w:val="32"/>
        </w:rPr>
        <w:t>浙江省高等学校师资培训中心</w:t>
      </w:r>
    </w:p>
    <w:p w14:paraId="5F7AE71D" w14:textId="77777777" w:rsidR="006B2CEE" w:rsidRPr="007F27C9" w:rsidRDefault="00EB5D84" w:rsidP="00DC0235">
      <w:pPr>
        <w:spacing w:line="560" w:lineRule="exact"/>
        <w:ind w:leftChars="1890" w:left="3969"/>
        <w:jc w:val="center"/>
        <w:rPr>
          <w:rFonts w:eastAsia="仿宋"/>
          <w:b/>
          <w:sz w:val="32"/>
          <w:szCs w:val="32"/>
        </w:rPr>
        <w:sectPr w:rsidR="006B2CEE" w:rsidRPr="007F27C9" w:rsidSect="00F32ADD">
          <w:footerReference w:type="default" r:id="rId10"/>
          <w:pgSz w:w="11906" w:h="16838"/>
          <w:pgMar w:top="1928" w:right="1531" w:bottom="1814" w:left="1531" w:header="851" w:footer="992" w:gutter="0"/>
          <w:pgNumType w:fmt="numberInDash"/>
          <w:cols w:space="425"/>
          <w:docGrid w:type="lines" w:linePitch="312"/>
        </w:sectPr>
      </w:pPr>
      <w:r w:rsidRPr="007F27C9">
        <w:rPr>
          <w:rFonts w:eastAsia="仿宋" w:hint="eastAsia"/>
          <w:b/>
          <w:sz w:val="32"/>
          <w:szCs w:val="32"/>
        </w:rPr>
        <w:t>二〇一九年十</w:t>
      </w:r>
      <w:r w:rsidR="006F13AB" w:rsidRPr="007F27C9">
        <w:rPr>
          <w:rFonts w:eastAsia="仿宋" w:hint="eastAsia"/>
          <w:b/>
          <w:sz w:val="32"/>
          <w:szCs w:val="32"/>
        </w:rPr>
        <w:t>二</w:t>
      </w:r>
      <w:r w:rsidRPr="007F27C9">
        <w:rPr>
          <w:rFonts w:eastAsia="仿宋" w:hint="eastAsia"/>
          <w:b/>
          <w:sz w:val="32"/>
          <w:szCs w:val="32"/>
        </w:rPr>
        <w:t>月</w:t>
      </w:r>
      <w:r w:rsidR="00300053" w:rsidRPr="007F27C9">
        <w:rPr>
          <w:rFonts w:eastAsia="仿宋" w:hint="eastAsia"/>
          <w:b/>
          <w:sz w:val="32"/>
          <w:szCs w:val="32"/>
        </w:rPr>
        <w:t>六</w:t>
      </w:r>
      <w:r w:rsidRPr="007F27C9">
        <w:rPr>
          <w:rFonts w:eastAsia="仿宋" w:hint="eastAsia"/>
          <w:b/>
          <w:sz w:val="32"/>
          <w:szCs w:val="32"/>
        </w:rPr>
        <w:t>日</w:t>
      </w:r>
    </w:p>
    <w:p w14:paraId="09012AB7" w14:textId="77777777" w:rsidR="00DC0235" w:rsidRPr="007F27C9" w:rsidRDefault="00DC0235" w:rsidP="00DC0235">
      <w:pPr>
        <w:jc w:val="left"/>
        <w:rPr>
          <w:rFonts w:eastAsia="黑体"/>
          <w:bCs/>
          <w:color w:val="000000"/>
          <w:sz w:val="32"/>
          <w:szCs w:val="32"/>
        </w:rPr>
      </w:pPr>
      <w:r w:rsidRPr="007F27C9">
        <w:rPr>
          <w:rFonts w:eastAsia="黑体" w:hint="eastAsia"/>
          <w:bCs/>
          <w:color w:val="000000"/>
          <w:sz w:val="32"/>
          <w:szCs w:val="32"/>
        </w:rPr>
        <w:lastRenderedPageBreak/>
        <w:t>附件</w:t>
      </w:r>
      <w:r w:rsidRPr="007F27C9">
        <w:rPr>
          <w:rFonts w:eastAsia="黑体" w:hint="eastAsia"/>
          <w:bCs/>
          <w:color w:val="000000"/>
          <w:sz w:val="32"/>
          <w:szCs w:val="32"/>
        </w:rPr>
        <w:t>1</w:t>
      </w:r>
    </w:p>
    <w:p w14:paraId="0CD06688" w14:textId="77777777" w:rsidR="006B2CEE" w:rsidRPr="007F27C9" w:rsidRDefault="006B2CEE" w:rsidP="00DC0235">
      <w:pPr>
        <w:jc w:val="center"/>
        <w:rPr>
          <w:rFonts w:eastAsia="方正小标宋简体"/>
          <w:bCs/>
          <w:color w:val="000000"/>
          <w:sz w:val="36"/>
          <w:szCs w:val="36"/>
        </w:rPr>
      </w:pPr>
      <w:r w:rsidRPr="007F27C9">
        <w:rPr>
          <w:rFonts w:eastAsia="方正小标宋简体" w:hint="eastAsia"/>
          <w:bCs/>
          <w:color w:val="000000"/>
          <w:sz w:val="36"/>
          <w:szCs w:val="36"/>
        </w:rPr>
        <w:t>新教师教育教学能力发展研修班课程安排表</w:t>
      </w:r>
    </w:p>
    <w:tbl>
      <w:tblPr>
        <w:tblStyle w:val="a6"/>
        <w:tblW w:w="14170" w:type="dxa"/>
        <w:jc w:val="center"/>
        <w:tblLook w:val="04A0" w:firstRow="1" w:lastRow="0" w:firstColumn="1" w:lastColumn="0" w:noHBand="0" w:noVBand="1"/>
      </w:tblPr>
      <w:tblGrid>
        <w:gridCol w:w="1555"/>
        <w:gridCol w:w="4394"/>
        <w:gridCol w:w="4536"/>
        <w:gridCol w:w="2693"/>
        <w:gridCol w:w="992"/>
      </w:tblGrid>
      <w:tr w:rsidR="006B2CEE" w:rsidRPr="007F27C9" w14:paraId="6FAE5A4D" w14:textId="77777777" w:rsidTr="00DC0235">
        <w:trPr>
          <w:trHeight w:val="1009"/>
          <w:tblHeader/>
          <w:jc w:val="center"/>
        </w:trPr>
        <w:tc>
          <w:tcPr>
            <w:tcW w:w="1555" w:type="dxa"/>
            <w:vAlign w:val="center"/>
          </w:tcPr>
          <w:p w14:paraId="31FA1DCA" w14:textId="77777777" w:rsidR="006B2CEE" w:rsidRPr="007F27C9" w:rsidRDefault="006B2CEE" w:rsidP="00267D45">
            <w:pPr>
              <w:jc w:val="center"/>
              <w:rPr>
                <w:rFonts w:ascii="Times New Roman" w:hAnsi="Times New Roman"/>
                <w:b/>
                <w:sz w:val="22"/>
              </w:rPr>
            </w:pPr>
            <w:r w:rsidRPr="007F27C9">
              <w:rPr>
                <w:rFonts w:ascii="Times New Roman" w:hAnsi="Times New Roman" w:hint="eastAsia"/>
                <w:b/>
                <w:sz w:val="22"/>
              </w:rPr>
              <w:t>阶段</w:t>
            </w:r>
            <w:r w:rsidR="00267D45" w:rsidRPr="007F27C9">
              <w:rPr>
                <w:rFonts w:ascii="Times New Roman" w:hAnsi="Times New Roman" w:hint="eastAsia"/>
                <w:b/>
                <w:sz w:val="22"/>
              </w:rPr>
              <w:t>/</w:t>
            </w:r>
            <w:r w:rsidR="00267D45" w:rsidRPr="007F27C9">
              <w:rPr>
                <w:rFonts w:ascii="Times New Roman" w:hAnsi="Times New Roman" w:hint="eastAsia"/>
                <w:b/>
                <w:sz w:val="22"/>
              </w:rPr>
              <w:t>日程</w:t>
            </w:r>
          </w:p>
        </w:tc>
        <w:tc>
          <w:tcPr>
            <w:tcW w:w="4394" w:type="dxa"/>
            <w:vAlign w:val="center"/>
          </w:tcPr>
          <w:p w14:paraId="63559291" w14:textId="77777777" w:rsidR="006B2CEE" w:rsidRPr="007F27C9" w:rsidRDefault="006B2CEE" w:rsidP="00267D45">
            <w:pPr>
              <w:jc w:val="center"/>
              <w:rPr>
                <w:rFonts w:ascii="Times New Roman" w:hAnsi="Times New Roman"/>
                <w:b/>
                <w:sz w:val="22"/>
              </w:rPr>
            </w:pPr>
            <w:r w:rsidRPr="007F27C9">
              <w:rPr>
                <w:rFonts w:ascii="Times New Roman" w:hAnsi="Times New Roman" w:hint="eastAsia"/>
                <w:b/>
                <w:sz w:val="22"/>
              </w:rPr>
              <w:t>上午</w:t>
            </w:r>
          </w:p>
          <w:p w14:paraId="64E4A9C1" w14:textId="77777777" w:rsidR="006B2CEE" w:rsidRPr="007F27C9" w:rsidRDefault="006B2CEE" w:rsidP="00267D45">
            <w:pPr>
              <w:jc w:val="center"/>
              <w:rPr>
                <w:rFonts w:ascii="Times New Roman" w:hAnsi="Times New Roman"/>
                <w:b/>
                <w:sz w:val="22"/>
              </w:rPr>
            </w:pPr>
            <w:r w:rsidRPr="007F27C9">
              <w:rPr>
                <w:rFonts w:ascii="Times New Roman" w:hAnsi="Times New Roman" w:hint="eastAsia"/>
                <w:b/>
                <w:sz w:val="22"/>
              </w:rPr>
              <w:t>8</w:t>
            </w:r>
            <w:r w:rsidRPr="007F27C9">
              <w:rPr>
                <w:rFonts w:ascii="Times New Roman" w:hAnsi="Times New Roman" w:hint="eastAsia"/>
                <w:b/>
                <w:sz w:val="22"/>
              </w:rPr>
              <w:t>：</w:t>
            </w:r>
            <w:r w:rsidRPr="007F27C9">
              <w:rPr>
                <w:rFonts w:ascii="Times New Roman" w:hAnsi="Times New Roman" w:hint="eastAsia"/>
                <w:b/>
                <w:sz w:val="22"/>
              </w:rPr>
              <w:t>3</w:t>
            </w:r>
            <w:r w:rsidRPr="007F27C9">
              <w:rPr>
                <w:rFonts w:ascii="Times New Roman" w:hAnsi="Times New Roman"/>
                <w:b/>
                <w:sz w:val="22"/>
              </w:rPr>
              <w:t>0-11</w:t>
            </w:r>
            <w:r w:rsidRPr="007F27C9">
              <w:rPr>
                <w:rFonts w:ascii="Times New Roman" w:hAnsi="Times New Roman" w:hint="eastAsia"/>
                <w:b/>
                <w:sz w:val="22"/>
              </w:rPr>
              <w:t>：</w:t>
            </w:r>
            <w:r w:rsidRPr="007F27C9">
              <w:rPr>
                <w:rFonts w:ascii="Times New Roman" w:hAnsi="Times New Roman" w:hint="eastAsia"/>
                <w:b/>
                <w:sz w:val="22"/>
              </w:rPr>
              <w:t>3</w:t>
            </w:r>
            <w:r w:rsidRPr="007F27C9">
              <w:rPr>
                <w:rFonts w:ascii="Times New Roman" w:hAnsi="Times New Roman"/>
                <w:b/>
                <w:sz w:val="22"/>
              </w:rPr>
              <w:t>0</w:t>
            </w:r>
          </w:p>
        </w:tc>
        <w:tc>
          <w:tcPr>
            <w:tcW w:w="4536" w:type="dxa"/>
            <w:vAlign w:val="center"/>
          </w:tcPr>
          <w:p w14:paraId="33512C3A" w14:textId="77777777" w:rsidR="006B2CEE" w:rsidRPr="007F27C9" w:rsidRDefault="006B2CEE" w:rsidP="00267D45">
            <w:pPr>
              <w:jc w:val="center"/>
              <w:rPr>
                <w:rFonts w:ascii="Times New Roman" w:hAnsi="Times New Roman"/>
                <w:b/>
                <w:sz w:val="22"/>
              </w:rPr>
            </w:pPr>
            <w:r w:rsidRPr="007F27C9">
              <w:rPr>
                <w:rFonts w:ascii="Times New Roman" w:hAnsi="Times New Roman" w:hint="eastAsia"/>
                <w:b/>
                <w:sz w:val="22"/>
              </w:rPr>
              <w:t>下午</w:t>
            </w:r>
          </w:p>
          <w:p w14:paraId="4C1A821D" w14:textId="77777777" w:rsidR="006B2CEE" w:rsidRPr="007F27C9" w:rsidRDefault="006B2CEE" w:rsidP="00267D45">
            <w:pPr>
              <w:jc w:val="center"/>
              <w:rPr>
                <w:rFonts w:ascii="Times New Roman" w:hAnsi="Times New Roman"/>
                <w:b/>
                <w:sz w:val="22"/>
              </w:rPr>
            </w:pPr>
            <w:r w:rsidRPr="007F27C9">
              <w:rPr>
                <w:rFonts w:ascii="Times New Roman" w:hAnsi="Times New Roman" w:hint="eastAsia"/>
                <w:b/>
                <w:sz w:val="22"/>
              </w:rPr>
              <w:t>1</w:t>
            </w:r>
            <w:r w:rsidRPr="007F27C9">
              <w:rPr>
                <w:rFonts w:ascii="Times New Roman" w:hAnsi="Times New Roman"/>
                <w:b/>
                <w:sz w:val="22"/>
              </w:rPr>
              <w:t>4</w:t>
            </w:r>
            <w:r w:rsidRPr="007F27C9">
              <w:rPr>
                <w:rFonts w:ascii="Times New Roman" w:hAnsi="Times New Roman" w:hint="eastAsia"/>
                <w:b/>
                <w:sz w:val="22"/>
              </w:rPr>
              <w:t>：</w:t>
            </w:r>
            <w:r w:rsidRPr="007F27C9">
              <w:rPr>
                <w:rFonts w:ascii="Times New Roman" w:hAnsi="Times New Roman" w:hint="eastAsia"/>
                <w:b/>
                <w:sz w:val="22"/>
              </w:rPr>
              <w:t>0</w:t>
            </w:r>
            <w:r w:rsidRPr="007F27C9">
              <w:rPr>
                <w:rFonts w:ascii="Times New Roman" w:hAnsi="Times New Roman"/>
                <w:b/>
                <w:sz w:val="22"/>
              </w:rPr>
              <w:t>0-</w:t>
            </w:r>
            <w:r w:rsidRPr="007F27C9">
              <w:rPr>
                <w:rFonts w:ascii="Times New Roman" w:hAnsi="Times New Roman" w:hint="eastAsia"/>
                <w:b/>
                <w:sz w:val="22"/>
              </w:rPr>
              <w:t>1</w:t>
            </w:r>
            <w:r w:rsidRPr="007F27C9">
              <w:rPr>
                <w:rFonts w:ascii="Times New Roman" w:hAnsi="Times New Roman"/>
                <w:b/>
                <w:sz w:val="22"/>
              </w:rPr>
              <w:t>7</w:t>
            </w:r>
            <w:r w:rsidRPr="007F27C9">
              <w:rPr>
                <w:rFonts w:ascii="Times New Roman" w:hAnsi="Times New Roman" w:hint="eastAsia"/>
                <w:b/>
                <w:sz w:val="22"/>
              </w:rPr>
              <w:t>：</w:t>
            </w:r>
            <w:r w:rsidRPr="007F27C9">
              <w:rPr>
                <w:rFonts w:ascii="Times New Roman" w:hAnsi="Times New Roman" w:hint="eastAsia"/>
                <w:b/>
                <w:sz w:val="22"/>
              </w:rPr>
              <w:t>0</w:t>
            </w:r>
            <w:r w:rsidRPr="007F27C9">
              <w:rPr>
                <w:rFonts w:ascii="Times New Roman" w:hAnsi="Times New Roman"/>
                <w:b/>
                <w:sz w:val="22"/>
              </w:rPr>
              <w:t>0</w:t>
            </w:r>
          </w:p>
        </w:tc>
        <w:tc>
          <w:tcPr>
            <w:tcW w:w="2693" w:type="dxa"/>
            <w:vAlign w:val="center"/>
          </w:tcPr>
          <w:p w14:paraId="2FFE7298" w14:textId="77777777" w:rsidR="006B2CEE" w:rsidRPr="007F27C9" w:rsidRDefault="006B2CEE" w:rsidP="00267D45">
            <w:pPr>
              <w:jc w:val="center"/>
              <w:rPr>
                <w:rFonts w:ascii="Times New Roman" w:hAnsi="Times New Roman"/>
                <w:b/>
                <w:sz w:val="22"/>
              </w:rPr>
            </w:pPr>
            <w:r w:rsidRPr="007F27C9">
              <w:rPr>
                <w:rFonts w:ascii="Times New Roman" w:hAnsi="Times New Roman" w:hint="eastAsia"/>
                <w:b/>
                <w:sz w:val="22"/>
              </w:rPr>
              <w:t>晚上</w:t>
            </w:r>
          </w:p>
          <w:p w14:paraId="4F7F05D0" w14:textId="77777777" w:rsidR="006B2CEE" w:rsidRPr="007F27C9" w:rsidRDefault="006B2CEE" w:rsidP="00267D45">
            <w:pPr>
              <w:jc w:val="center"/>
              <w:rPr>
                <w:rFonts w:ascii="Times New Roman" w:hAnsi="Times New Roman"/>
                <w:b/>
                <w:sz w:val="22"/>
              </w:rPr>
            </w:pPr>
            <w:r w:rsidRPr="007F27C9">
              <w:rPr>
                <w:rFonts w:ascii="Times New Roman" w:hAnsi="Times New Roman" w:hint="eastAsia"/>
                <w:b/>
                <w:sz w:val="22"/>
              </w:rPr>
              <w:t>1</w:t>
            </w:r>
            <w:r w:rsidRPr="007F27C9">
              <w:rPr>
                <w:rFonts w:ascii="Times New Roman" w:hAnsi="Times New Roman"/>
                <w:b/>
                <w:sz w:val="22"/>
              </w:rPr>
              <w:t>8</w:t>
            </w:r>
            <w:r w:rsidRPr="007F27C9">
              <w:rPr>
                <w:rFonts w:ascii="Times New Roman" w:hAnsi="Times New Roman" w:hint="eastAsia"/>
                <w:b/>
                <w:sz w:val="22"/>
              </w:rPr>
              <w:t>：</w:t>
            </w:r>
            <w:r w:rsidRPr="007F27C9">
              <w:rPr>
                <w:rFonts w:ascii="Times New Roman" w:hAnsi="Times New Roman" w:hint="eastAsia"/>
                <w:b/>
                <w:sz w:val="22"/>
              </w:rPr>
              <w:t>3</w:t>
            </w:r>
            <w:r w:rsidRPr="007F27C9">
              <w:rPr>
                <w:rFonts w:ascii="Times New Roman" w:hAnsi="Times New Roman"/>
                <w:b/>
                <w:sz w:val="22"/>
              </w:rPr>
              <w:t>0-21</w:t>
            </w:r>
            <w:r w:rsidRPr="007F27C9">
              <w:rPr>
                <w:rFonts w:ascii="Times New Roman" w:hAnsi="Times New Roman" w:hint="eastAsia"/>
                <w:b/>
                <w:sz w:val="22"/>
              </w:rPr>
              <w:t>：</w:t>
            </w:r>
            <w:r w:rsidRPr="007F27C9">
              <w:rPr>
                <w:rFonts w:ascii="Times New Roman" w:hAnsi="Times New Roman" w:hint="eastAsia"/>
                <w:b/>
                <w:sz w:val="22"/>
              </w:rPr>
              <w:t>3</w:t>
            </w:r>
            <w:r w:rsidRPr="007F27C9">
              <w:rPr>
                <w:rFonts w:ascii="Times New Roman" w:hAnsi="Times New Roman"/>
                <w:b/>
                <w:sz w:val="22"/>
              </w:rPr>
              <w:t>0</w:t>
            </w:r>
          </w:p>
        </w:tc>
        <w:tc>
          <w:tcPr>
            <w:tcW w:w="992" w:type="dxa"/>
            <w:vAlign w:val="center"/>
          </w:tcPr>
          <w:p w14:paraId="570ED92C" w14:textId="77777777" w:rsidR="006B2CEE" w:rsidRPr="007F27C9" w:rsidRDefault="006B2CEE" w:rsidP="00267D45">
            <w:pPr>
              <w:jc w:val="center"/>
              <w:rPr>
                <w:rFonts w:ascii="Times New Roman" w:hAnsi="Times New Roman"/>
                <w:b/>
                <w:sz w:val="22"/>
              </w:rPr>
            </w:pPr>
            <w:r w:rsidRPr="007F27C9">
              <w:rPr>
                <w:rFonts w:ascii="Times New Roman" w:hAnsi="Times New Roman" w:hint="eastAsia"/>
                <w:b/>
                <w:sz w:val="22"/>
              </w:rPr>
              <w:t>备注</w:t>
            </w:r>
          </w:p>
        </w:tc>
      </w:tr>
      <w:tr w:rsidR="006B2CEE" w:rsidRPr="007F27C9" w14:paraId="2B5739C0" w14:textId="77777777" w:rsidTr="00DC0235">
        <w:trPr>
          <w:trHeight w:val="673"/>
          <w:jc w:val="center"/>
        </w:trPr>
        <w:tc>
          <w:tcPr>
            <w:tcW w:w="1555" w:type="dxa"/>
            <w:vAlign w:val="center"/>
          </w:tcPr>
          <w:p w14:paraId="0ECB3CB4" w14:textId="77777777" w:rsidR="006B2CEE" w:rsidRPr="007F27C9" w:rsidRDefault="006B2CEE" w:rsidP="00E65591">
            <w:pPr>
              <w:jc w:val="center"/>
              <w:rPr>
                <w:rFonts w:ascii="Times New Roman" w:hAnsi="Times New Roman"/>
                <w:sz w:val="22"/>
              </w:rPr>
            </w:pPr>
            <w:r w:rsidRPr="007F27C9">
              <w:rPr>
                <w:rFonts w:ascii="Times New Roman" w:hAnsi="Times New Roman" w:hint="eastAsia"/>
                <w:sz w:val="22"/>
              </w:rPr>
              <w:t>第一阶段</w:t>
            </w:r>
          </w:p>
        </w:tc>
        <w:tc>
          <w:tcPr>
            <w:tcW w:w="4394" w:type="dxa"/>
            <w:vAlign w:val="center"/>
          </w:tcPr>
          <w:p w14:paraId="25E47B44" w14:textId="77777777" w:rsidR="006B2CEE" w:rsidRPr="007F27C9" w:rsidRDefault="006B2CEE" w:rsidP="00E65591">
            <w:pPr>
              <w:jc w:val="center"/>
              <w:rPr>
                <w:rFonts w:ascii="Times New Roman" w:hAnsi="Times New Roman"/>
                <w:sz w:val="22"/>
              </w:rPr>
            </w:pPr>
          </w:p>
        </w:tc>
        <w:tc>
          <w:tcPr>
            <w:tcW w:w="4536" w:type="dxa"/>
            <w:vAlign w:val="center"/>
          </w:tcPr>
          <w:p w14:paraId="4959AA2E" w14:textId="77777777" w:rsidR="006B2CEE" w:rsidRPr="007F27C9" w:rsidRDefault="006B2CEE" w:rsidP="00E65591">
            <w:pPr>
              <w:jc w:val="center"/>
              <w:rPr>
                <w:rFonts w:ascii="Times New Roman" w:hAnsi="Times New Roman"/>
                <w:sz w:val="22"/>
              </w:rPr>
            </w:pPr>
            <w:r w:rsidRPr="007F27C9">
              <w:rPr>
                <w:rFonts w:ascii="Times New Roman" w:hAnsi="Times New Roman"/>
                <w:sz w:val="22"/>
              </w:rPr>
              <w:t>报到</w:t>
            </w:r>
          </w:p>
        </w:tc>
        <w:tc>
          <w:tcPr>
            <w:tcW w:w="2693" w:type="dxa"/>
            <w:vAlign w:val="center"/>
          </w:tcPr>
          <w:p w14:paraId="0FE295AF" w14:textId="77777777" w:rsidR="006B2CEE" w:rsidRPr="007F27C9" w:rsidRDefault="006B2CEE" w:rsidP="00E65591">
            <w:pPr>
              <w:jc w:val="center"/>
              <w:rPr>
                <w:rFonts w:ascii="Times New Roman" w:hAnsi="Times New Roman"/>
                <w:sz w:val="22"/>
              </w:rPr>
            </w:pPr>
            <w:r w:rsidRPr="007F27C9">
              <w:rPr>
                <w:rFonts w:ascii="Times New Roman" w:hAnsi="Times New Roman"/>
                <w:sz w:val="22"/>
              </w:rPr>
              <w:t>报到</w:t>
            </w:r>
          </w:p>
        </w:tc>
        <w:tc>
          <w:tcPr>
            <w:tcW w:w="992" w:type="dxa"/>
            <w:vAlign w:val="center"/>
          </w:tcPr>
          <w:p w14:paraId="02950E6E" w14:textId="77777777" w:rsidR="006B2CEE" w:rsidRPr="007F27C9" w:rsidRDefault="006B2CEE" w:rsidP="00E65591">
            <w:pPr>
              <w:jc w:val="center"/>
              <w:rPr>
                <w:rFonts w:ascii="Times New Roman" w:hAnsi="Times New Roman"/>
                <w:sz w:val="22"/>
              </w:rPr>
            </w:pPr>
          </w:p>
        </w:tc>
      </w:tr>
      <w:tr w:rsidR="006B2CEE" w:rsidRPr="007F27C9" w14:paraId="139B4BDF" w14:textId="77777777" w:rsidTr="00DC0235">
        <w:trPr>
          <w:trHeight w:val="1017"/>
          <w:jc w:val="center"/>
        </w:trPr>
        <w:tc>
          <w:tcPr>
            <w:tcW w:w="1555" w:type="dxa"/>
            <w:vAlign w:val="center"/>
          </w:tcPr>
          <w:p w14:paraId="4C4F3F89"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D</w:t>
            </w:r>
            <w:r w:rsidRPr="007F27C9">
              <w:rPr>
                <w:rFonts w:ascii="Times New Roman" w:hAnsi="Times New Roman"/>
                <w:sz w:val="22"/>
              </w:rPr>
              <w:t>1</w:t>
            </w:r>
            <w:r w:rsidRPr="007F27C9">
              <w:rPr>
                <w:rFonts w:ascii="Times New Roman" w:hAnsi="Times New Roman" w:hint="eastAsia"/>
                <w:sz w:val="22"/>
              </w:rPr>
              <w:t>（周二）</w:t>
            </w:r>
          </w:p>
        </w:tc>
        <w:tc>
          <w:tcPr>
            <w:tcW w:w="4394" w:type="dxa"/>
            <w:vAlign w:val="center"/>
          </w:tcPr>
          <w:p w14:paraId="174551E0"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8</w:t>
            </w:r>
            <w:r w:rsidRPr="007F27C9">
              <w:rPr>
                <w:rFonts w:ascii="Times New Roman" w:hAnsi="Times New Roman" w:hint="eastAsia"/>
                <w:sz w:val="22"/>
              </w:rPr>
              <w:t>：</w:t>
            </w:r>
            <w:r w:rsidRPr="007F27C9">
              <w:rPr>
                <w:rFonts w:ascii="Times New Roman" w:hAnsi="Times New Roman" w:hint="eastAsia"/>
                <w:sz w:val="22"/>
              </w:rPr>
              <w:t>3</w:t>
            </w:r>
            <w:r w:rsidRPr="007F27C9">
              <w:rPr>
                <w:rFonts w:ascii="Times New Roman" w:hAnsi="Times New Roman"/>
                <w:sz w:val="22"/>
              </w:rPr>
              <w:t>0</w:t>
            </w:r>
            <w:r w:rsidRPr="007F27C9">
              <w:rPr>
                <w:rFonts w:ascii="Times New Roman" w:hAnsi="Times New Roman" w:hint="eastAsia"/>
                <w:sz w:val="22"/>
              </w:rPr>
              <w:t>开班典礼</w:t>
            </w:r>
          </w:p>
          <w:p w14:paraId="5962AF74"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9</w:t>
            </w:r>
            <w:r w:rsidRPr="007F27C9">
              <w:rPr>
                <w:rFonts w:ascii="Times New Roman" w:hAnsi="Times New Roman" w:hint="eastAsia"/>
                <w:sz w:val="22"/>
              </w:rPr>
              <w:t>：</w:t>
            </w:r>
            <w:r w:rsidRPr="007F27C9">
              <w:rPr>
                <w:rFonts w:ascii="Times New Roman" w:hAnsi="Times New Roman" w:hint="eastAsia"/>
                <w:sz w:val="22"/>
              </w:rPr>
              <w:t>1</w:t>
            </w:r>
            <w:r w:rsidRPr="007F27C9">
              <w:rPr>
                <w:rFonts w:ascii="Times New Roman" w:hAnsi="Times New Roman"/>
                <w:sz w:val="22"/>
              </w:rPr>
              <w:t>0</w:t>
            </w:r>
            <w:r w:rsidRPr="007F27C9">
              <w:rPr>
                <w:rFonts w:ascii="Times New Roman" w:hAnsi="Times New Roman" w:hint="eastAsia"/>
                <w:sz w:val="22"/>
              </w:rPr>
              <w:t>破冰活动</w:t>
            </w:r>
          </w:p>
        </w:tc>
        <w:tc>
          <w:tcPr>
            <w:tcW w:w="4536" w:type="dxa"/>
            <w:vAlign w:val="center"/>
          </w:tcPr>
          <w:p w14:paraId="39F1CE02"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A1</w:t>
            </w:r>
            <w:r w:rsidRPr="007F27C9">
              <w:rPr>
                <w:rFonts w:ascii="Times New Roman" w:hAnsi="Times New Roman" w:hint="eastAsia"/>
                <w:sz w:val="22"/>
              </w:rPr>
              <w:t>专业理念与规范</w:t>
            </w:r>
            <w:r w:rsidRPr="007F27C9">
              <w:rPr>
                <w:rFonts w:ascii="Times New Roman" w:hAnsi="Times New Roman"/>
                <w:sz w:val="22"/>
              </w:rPr>
              <w:t>：</w:t>
            </w:r>
            <w:r w:rsidRPr="007F27C9">
              <w:rPr>
                <w:rFonts w:ascii="Times New Roman" w:hAnsi="Times New Roman" w:hint="eastAsia"/>
                <w:sz w:val="22"/>
              </w:rPr>
              <w:t>时代高校教师如何进行德性修养（讲座）</w:t>
            </w:r>
          </w:p>
        </w:tc>
        <w:tc>
          <w:tcPr>
            <w:tcW w:w="2693" w:type="dxa"/>
            <w:vAlign w:val="center"/>
          </w:tcPr>
          <w:p w14:paraId="0C78E68A" w14:textId="77777777" w:rsidR="006B2CEE" w:rsidRPr="007F27C9" w:rsidRDefault="006B2CEE" w:rsidP="00E65591">
            <w:pPr>
              <w:rPr>
                <w:rFonts w:ascii="Times New Roman" w:hAnsi="Times New Roman"/>
                <w:sz w:val="22"/>
              </w:rPr>
            </w:pPr>
          </w:p>
        </w:tc>
        <w:tc>
          <w:tcPr>
            <w:tcW w:w="992" w:type="dxa"/>
            <w:vAlign w:val="center"/>
          </w:tcPr>
          <w:p w14:paraId="1530FE5F" w14:textId="77777777" w:rsidR="006B2CEE" w:rsidRPr="007F27C9" w:rsidRDefault="006B2CEE" w:rsidP="00E65591">
            <w:pPr>
              <w:rPr>
                <w:rFonts w:ascii="Times New Roman" w:hAnsi="Times New Roman"/>
                <w:sz w:val="22"/>
              </w:rPr>
            </w:pPr>
          </w:p>
        </w:tc>
      </w:tr>
      <w:tr w:rsidR="006B2CEE" w:rsidRPr="007F27C9" w14:paraId="3DF50B0E" w14:textId="77777777" w:rsidTr="00DC0235">
        <w:trPr>
          <w:trHeight w:val="1163"/>
          <w:jc w:val="center"/>
        </w:trPr>
        <w:tc>
          <w:tcPr>
            <w:tcW w:w="1555" w:type="dxa"/>
            <w:vAlign w:val="center"/>
          </w:tcPr>
          <w:p w14:paraId="47BA56D2"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D</w:t>
            </w:r>
            <w:r w:rsidRPr="007F27C9">
              <w:rPr>
                <w:rFonts w:ascii="Times New Roman" w:hAnsi="Times New Roman"/>
                <w:sz w:val="22"/>
              </w:rPr>
              <w:t>2</w:t>
            </w:r>
            <w:r w:rsidRPr="007F27C9">
              <w:rPr>
                <w:rFonts w:ascii="Times New Roman" w:hAnsi="Times New Roman" w:hint="eastAsia"/>
                <w:sz w:val="22"/>
              </w:rPr>
              <w:t>（周三）</w:t>
            </w:r>
          </w:p>
        </w:tc>
        <w:tc>
          <w:tcPr>
            <w:tcW w:w="4394" w:type="dxa"/>
            <w:vAlign w:val="center"/>
          </w:tcPr>
          <w:p w14:paraId="52A18197" w14:textId="77777777" w:rsidR="006B2CEE" w:rsidRPr="007F27C9" w:rsidRDefault="006B2CEE" w:rsidP="00E717C0">
            <w:pPr>
              <w:rPr>
                <w:rFonts w:ascii="Times New Roman" w:hAnsi="Times New Roman"/>
                <w:sz w:val="22"/>
              </w:rPr>
            </w:pPr>
            <w:r w:rsidRPr="007F27C9">
              <w:rPr>
                <w:rFonts w:ascii="Times New Roman" w:hAnsi="Times New Roman" w:hint="eastAsia"/>
                <w:sz w:val="22"/>
              </w:rPr>
              <w:t>A2</w:t>
            </w:r>
            <w:r w:rsidRPr="007F27C9">
              <w:rPr>
                <w:rFonts w:ascii="Times New Roman" w:hAnsi="Times New Roman" w:hint="eastAsia"/>
                <w:sz w:val="22"/>
              </w:rPr>
              <w:t>专业理念与规范：高等教育法规概貌及典型案例分析（讲座）</w:t>
            </w:r>
          </w:p>
        </w:tc>
        <w:tc>
          <w:tcPr>
            <w:tcW w:w="4536" w:type="dxa"/>
            <w:vAlign w:val="center"/>
          </w:tcPr>
          <w:p w14:paraId="18F56CC1"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B1</w:t>
            </w:r>
            <w:r w:rsidRPr="007F27C9">
              <w:rPr>
                <w:rFonts w:ascii="Times New Roman" w:hAnsi="Times New Roman" w:hint="eastAsia"/>
                <w:sz w:val="22"/>
              </w:rPr>
              <w:t>教学理论与应用：课程大纲与教学设计（工作坊）</w:t>
            </w:r>
          </w:p>
        </w:tc>
        <w:tc>
          <w:tcPr>
            <w:tcW w:w="2693" w:type="dxa"/>
            <w:vAlign w:val="center"/>
          </w:tcPr>
          <w:p w14:paraId="1A59D4FF"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乒乓球活动</w:t>
            </w:r>
          </w:p>
        </w:tc>
        <w:tc>
          <w:tcPr>
            <w:tcW w:w="992" w:type="dxa"/>
            <w:vAlign w:val="center"/>
          </w:tcPr>
          <w:p w14:paraId="034D0CE9" w14:textId="77777777" w:rsidR="006B2CEE" w:rsidRPr="007F27C9" w:rsidRDefault="006B2CEE" w:rsidP="00E65591">
            <w:pPr>
              <w:rPr>
                <w:rFonts w:ascii="Times New Roman" w:hAnsi="Times New Roman"/>
                <w:sz w:val="22"/>
              </w:rPr>
            </w:pPr>
          </w:p>
        </w:tc>
      </w:tr>
      <w:tr w:rsidR="006B2CEE" w:rsidRPr="007F27C9" w14:paraId="0BE5EE9D" w14:textId="77777777" w:rsidTr="00DC0235">
        <w:trPr>
          <w:trHeight w:val="963"/>
          <w:jc w:val="center"/>
        </w:trPr>
        <w:tc>
          <w:tcPr>
            <w:tcW w:w="1555" w:type="dxa"/>
            <w:vAlign w:val="center"/>
          </w:tcPr>
          <w:p w14:paraId="7CB5EBB4"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D</w:t>
            </w:r>
            <w:r w:rsidRPr="007F27C9">
              <w:rPr>
                <w:rFonts w:ascii="Times New Roman" w:hAnsi="Times New Roman"/>
                <w:sz w:val="22"/>
              </w:rPr>
              <w:t>3</w:t>
            </w:r>
            <w:r w:rsidRPr="007F27C9">
              <w:rPr>
                <w:rFonts w:ascii="Times New Roman" w:hAnsi="Times New Roman" w:hint="eastAsia"/>
                <w:sz w:val="22"/>
              </w:rPr>
              <w:t>（周四）</w:t>
            </w:r>
          </w:p>
        </w:tc>
        <w:tc>
          <w:tcPr>
            <w:tcW w:w="4394" w:type="dxa"/>
            <w:vAlign w:val="center"/>
          </w:tcPr>
          <w:p w14:paraId="6A206481" w14:textId="77777777" w:rsidR="006B2CEE" w:rsidRPr="007F27C9" w:rsidRDefault="006B2CEE" w:rsidP="00E717C0">
            <w:pPr>
              <w:rPr>
                <w:rFonts w:ascii="Times New Roman" w:hAnsi="Times New Roman"/>
                <w:sz w:val="22"/>
              </w:rPr>
            </w:pPr>
            <w:r w:rsidRPr="007F27C9">
              <w:rPr>
                <w:rFonts w:ascii="Times New Roman" w:hAnsi="Times New Roman" w:hint="eastAsia"/>
                <w:sz w:val="22"/>
              </w:rPr>
              <w:t>B2</w:t>
            </w:r>
            <w:r w:rsidRPr="007F27C9">
              <w:rPr>
                <w:rFonts w:ascii="Times New Roman" w:hAnsi="Times New Roman" w:hint="eastAsia"/>
                <w:sz w:val="22"/>
              </w:rPr>
              <w:t>教学理论与应用：跨学科视野中的课堂教学创新（工作坊）</w:t>
            </w:r>
          </w:p>
        </w:tc>
        <w:tc>
          <w:tcPr>
            <w:tcW w:w="4536" w:type="dxa"/>
            <w:vAlign w:val="center"/>
          </w:tcPr>
          <w:p w14:paraId="77BC9C79"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B3</w:t>
            </w:r>
            <w:r w:rsidRPr="007F27C9">
              <w:rPr>
                <w:rFonts w:ascii="Times New Roman" w:hAnsi="Times New Roman" w:hint="eastAsia"/>
                <w:sz w:val="22"/>
              </w:rPr>
              <w:t>教学理论与应用：学业评价方法与案例（讲座）</w:t>
            </w:r>
          </w:p>
        </w:tc>
        <w:tc>
          <w:tcPr>
            <w:tcW w:w="2693" w:type="dxa"/>
            <w:vAlign w:val="center"/>
          </w:tcPr>
          <w:p w14:paraId="19CBD894" w14:textId="77777777" w:rsidR="006B2CEE" w:rsidRPr="007F27C9" w:rsidRDefault="006B2CEE" w:rsidP="00E65591">
            <w:pPr>
              <w:rPr>
                <w:rFonts w:ascii="Times New Roman" w:hAnsi="Times New Roman"/>
                <w:sz w:val="22"/>
              </w:rPr>
            </w:pPr>
          </w:p>
        </w:tc>
        <w:tc>
          <w:tcPr>
            <w:tcW w:w="992" w:type="dxa"/>
            <w:vAlign w:val="center"/>
          </w:tcPr>
          <w:p w14:paraId="3C405ABE" w14:textId="77777777" w:rsidR="006B2CEE" w:rsidRPr="007F27C9" w:rsidRDefault="006B2CEE" w:rsidP="00E65591">
            <w:pPr>
              <w:rPr>
                <w:rFonts w:ascii="Times New Roman" w:hAnsi="Times New Roman"/>
                <w:sz w:val="22"/>
              </w:rPr>
            </w:pPr>
          </w:p>
        </w:tc>
      </w:tr>
      <w:tr w:rsidR="006B2CEE" w:rsidRPr="007F27C9" w14:paraId="03057444" w14:textId="77777777" w:rsidTr="00DC0235">
        <w:trPr>
          <w:trHeight w:val="1436"/>
          <w:jc w:val="center"/>
        </w:trPr>
        <w:tc>
          <w:tcPr>
            <w:tcW w:w="1555" w:type="dxa"/>
            <w:vAlign w:val="center"/>
          </w:tcPr>
          <w:p w14:paraId="0EFFAA5F"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D4</w:t>
            </w:r>
            <w:r w:rsidRPr="007F27C9">
              <w:rPr>
                <w:rFonts w:ascii="Times New Roman" w:hAnsi="Times New Roman" w:hint="eastAsia"/>
                <w:sz w:val="22"/>
              </w:rPr>
              <w:t>（周五）</w:t>
            </w:r>
          </w:p>
        </w:tc>
        <w:tc>
          <w:tcPr>
            <w:tcW w:w="4394" w:type="dxa"/>
            <w:vAlign w:val="center"/>
          </w:tcPr>
          <w:p w14:paraId="0137ADDF" w14:textId="77777777" w:rsidR="006B2CEE" w:rsidRPr="007F27C9" w:rsidRDefault="006B2CEE" w:rsidP="00E65591">
            <w:pPr>
              <w:rPr>
                <w:rFonts w:ascii="Times New Roman" w:hAnsi="Times New Roman"/>
                <w:sz w:val="22"/>
              </w:rPr>
            </w:pPr>
            <w:r w:rsidRPr="007F27C9">
              <w:rPr>
                <w:rFonts w:ascii="Times New Roman" w:hAnsi="Times New Roman"/>
                <w:sz w:val="22"/>
              </w:rPr>
              <w:t>B</w:t>
            </w:r>
            <w:r w:rsidRPr="007F27C9">
              <w:rPr>
                <w:rFonts w:ascii="Times New Roman" w:hAnsi="Times New Roman" w:hint="eastAsia"/>
                <w:sz w:val="22"/>
              </w:rPr>
              <w:t>4</w:t>
            </w:r>
            <w:r w:rsidRPr="007F27C9">
              <w:rPr>
                <w:rFonts w:ascii="Times New Roman" w:hAnsi="Times New Roman" w:hint="eastAsia"/>
                <w:sz w:val="22"/>
              </w:rPr>
              <w:t>教学理论与应用：</w:t>
            </w:r>
            <w:r w:rsidR="00CC6E05" w:rsidRPr="007F27C9">
              <w:rPr>
                <w:rFonts w:ascii="Times New Roman" w:hAnsi="Times New Roman" w:hint="eastAsia"/>
                <w:sz w:val="22"/>
              </w:rPr>
              <w:t>微格教学与示范课</w:t>
            </w:r>
          </w:p>
          <w:p w14:paraId="5015EFB2"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w:t>
            </w:r>
            <w:r w:rsidRPr="007F27C9">
              <w:rPr>
                <w:rFonts w:ascii="Times New Roman" w:hAnsi="Times New Roman" w:hint="eastAsia"/>
                <w:sz w:val="22"/>
              </w:rPr>
              <w:t>1</w:t>
            </w:r>
            <w:r w:rsidRPr="007F27C9">
              <w:rPr>
                <w:rFonts w:ascii="Times New Roman" w:hAnsi="Times New Roman" w:hint="eastAsia"/>
                <w:sz w:val="22"/>
              </w:rPr>
              <w:t>）示范课（文）——“全国或全省高校青年教师教学竞赛”一等奖获得者</w:t>
            </w:r>
          </w:p>
          <w:p w14:paraId="74995588"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w:t>
            </w:r>
            <w:r w:rsidRPr="007F27C9">
              <w:rPr>
                <w:rFonts w:ascii="Times New Roman" w:hAnsi="Times New Roman" w:hint="eastAsia"/>
                <w:sz w:val="22"/>
              </w:rPr>
              <w:t>2</w:t>
            </w:r>
            <w:r w:rsidRPr="007F27C9">
              <w:rPr>
                <w:rFonts w:ascii="Times New Roman" w:hAnsi="Times New Roman" w:hint="eastAsia"/>
                <w:sz w:val="22"/>
              </w:rPr>
              <w:t>）示范课（理）——“全国或全省高校青年教师教学竞赛”一等奖获得者</w:t>
            </w:r>
          </w:p>
        </w:tc>
        <w:tc>
          <w:tcPr>
            <w:tcW w:w="4536" w:type="dxa"/>
            <w:vAlign w:val="center"/>
          </w:tcPr>
          <w:p w14:paraId="39732DDB" w14:textId="40D8EFF1" w:rsidR="006B2CEE" w:rsidRPr="007F27C9" w:rsidRDefault="006B2CEE" w:rsidP="006B2CEE">
            <w:pPr>
              <w:rPr>
                <w:rFonts w:ascii="Times New Roman" w:hAnsi="Times New Roman"/>
                <w:sz w:val="22"/>
              </w:rPr>
            </w:pPr>
            <w:r w:rsidRPr="007F27C9">
              <w:rPr>
                <w:rFonts w:ascii="Times New Roman" w:hAnsi="Times New Roman" w:hint="eastAsia"/>
                <w:sz w:val="22"/>
              </w:rPr>
              <w:t>A3</w:t>
            </w:r>
            <w:r w:rsidRPr="007F27C9">
              <w:rPr>
                <w:rFonts w:ascii="Times New Roman" w:hAnsi="Times New Roman" w:hint="eastAsia"/>
                <w:sz w:val="22"/>
              </w:rPr>
              <w:t>专业理念与规范：课程思政：代表性高校的实践与成效（工作坊）</w:t>
            </w:r>
          </w:p>
        </w:tc>
        <w:tc>
          <w:tcPr>
            <w:tcW w:w="2693" w:type="dxa"/>
            <w:vAlign w:val="center"/>
          </w:tcPr>
          <w:p w14:paraId="12B2F052"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准备课程思政专题沙龙</w:t>
            </w:r>
          </w:p>
        </w:tc>
        <w:tc>
          <w:tcPr>
            <w:tcW w:w="992" w:type="dxa"/>
            <w:vAlign w:val="center"/>
          </w:tcPr>
          <w:p w14:paraId="75BA3162" w14:textId="77777777" w:rsidR="006B2CEE" w:rsidRPr="007F27C9" w:rsidRDefault="006B2CEE" w:rsidP="00E65591">
            <w:pPr>
              <w:rPr>
                <w:rFonts w:ascii="Times New Roman" w:hAnsi="Times New Roman"/>
                <w:sz w:val="22"/>
              </w:rPr>
            </w:pPr>
          </w:p>
        </w:tc>
      </w:tr>
      <w:tr w:rsidR="006B2CEE" w:rsidRPr="007F27C9" w14:paraId="5C947F0B" w14:textId="77777777" w:rsidTr="00DC0235">
        <w:trPr>
          <w:trHeight w:val="964"/>
          <w:jc w:val="center"/>
        </w:trPr>
        <w:tc>
          <w:tcPr>
            <w:tcW w:w="1555" w:type="dxa"/>
            <w:vAlign w:val="center"/>
          </w:tcPr>
          <w:p w14:paraId="034A0B54"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D5</w:t>
            </w:r>
            <w:r w:rsidRPr="007F27C9">
              <w:rPr>
                <w:rFonts w:ascii="Times New Roman" w:hAnsi="Times New Roman" w:hint="eastAsia"/>
                <w:sz w:val="22"/>
              </w:rPr>
              <w:t>（周六）</w:t>
            </w:r>
          </w:p>
        </w:tc>
        <w:tc>
          <w:tcPr>
            <w:tcW w:w="4394" w:type="dxa"/>
            <w:vAlign w:val="center"/>
          </w:tcPr>
          <w:p w14:paraId="4AA158F4"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A</w:t>
            </w:r>
            <w:r w:rsidRPr="007F27C9">
              <w:rPr>
                <w:rFonts w:ascii="Times New Roman" w:hAnsi="Times New Roman"/>
                <w:sz w:val="22"/>
              </w:rPr>
              <w:t>4</w:t>
            </w:r>
            <w:r w:rsidRPr="007F27C9">
              <w:rPr>
                <w:rFonts w:ascii="Times New Roman" w:hAnsi="Times New Roman" w:hint="eastAsia"/>
                <w:sz w:val="22"/>
              </w:rPr>
              <w:t>专业理念与规范：课程思政专题沙龙及汇报——主持人由班级推选</w:t>
            </w:r>
          </w:p>
        </w:tc>
        <w:tc>
          <w:tcPr>
            <w:tcW w:w="4536" w:type="dxa"/>
            <w:vAlign w:val="center"/>
          </w:tcPr>
          <w:p w14:paraId="2ADE6566" w14:textId="4852F5F6" w:rsidR="006B2CEE" w:rsidRPr="007F27C9" w:rsidRDefault="006B2CEE" w:rsidP="006B2CEE">
            <w:pPr>
              <w:rPr>
                <w:rFonts w:ascii="Times New Roman" w:hAnsi="Times New Roman"/>
                <w:sz w:val="22"/>
              </w:rPr>
            </w:pPr>
            <w:r w:rsidRPr="007F27C9">
              <w:rPr>
                <w:rFonts w:ascii="Times New Roman" w:hAnsi="Times New Roman" w:hint="eastAsia"/>
                <w:sz w:val="22"/>
              </w:rPr>
              <w:t>A</w:t>
            </w:r>
            <w:r w:rsidRPr="007F27C9">
              <w:rPr>
                <w:rFonts w:ascii="Times New Roman" w:hAnsi="Times New Roman"/>
                <w:sz w:val="22"/>
              </w:rPr>
              <w:t>5</w:t>
            </w:r>
            <w:r w:rsidRPr="007F27C9">
              <w:rPr>
                <w:rFonts w:ascii="Times New Roman" w:hAnsi="Times New Roman" w:hint="eastAsia"/>
                <w:sz w:val="22"/>
              </w:rPr>
              <w:t>专业理论与规范</w:t>
            </w:r>
            <w:r w:rsidR="009B0232" w:rsidRPr="007F27C9">
              <w:rPr>
                <w:rFonts w:ascii="Times New Roman" w:hAnsi="Times New Roman"/>
                <w:sz w:val="22"/>
              </w:rPr>
              <w:t>:</w:t>
            </w:r>
            <w:r w:rsidR="009B0232" w:rsidRPr="007F27C9">
              <w:rPr>
                <w:rFonts w:ascii="Times New Roman" w:hAnsi="Times New Roman" w:hint="eastAsia"/>
                <w:sz w:val="22"/>
              </w:rPr>
              <w:t xml:space="preserve"> </w:t>
            </w:r>
            <w:r w:rsidR="009B0232" w:rsidRPr="007F27C9">
              <w:rPr>
                <w:rFonts w:ascii="Times New Roman" w:hAnsi="Times New Roman" w:hint="eastAsia"/>
                <w:sz w:val="22"/>
              </w:rPr>
              <w:t>学习科学与脑科学的进展</w:t>
            </w:r>
            <w:r w:rsidRPr="007F27C9">
              <w:rPr>
                <w:rFonts w:ascii="Times New Roman" w:hAnsi="Times New Roman" w:hint="eastAsia"/>
                <w:sz w:val="22"/>
              </w:rPr>
              <w:t>（专题讲座）</w:t>
            </w:r>
          </w:p>
        </w:tc>
        <w:tc>
          <w:tcPr>
            <w:tcW w:w="2693" w:type="dxa"/>
            <w:vAlign w:val="center"/>
          </w:tcPr>
          <w:p w14:paraId="30E4C74F"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返程</w:t>
            </w:r>
          </w:p>
        </w:tc>
        <w:tc>
          <w:tcPr>
            <w:tcW w:w="992" w:type="dxa"/>
          </w:tcPr>
          <w:p w14:paraId="53BEDF97" w14:textId="77777777" w:rsidR="006B2CEE" w:rsidRPr="007F27C9" w:rsidRDefault="006B2CEE" w:rsidP="00E65591">
            <w:pPr>
              <w:rPr>
                <w:rFonts w:ascii="Times New Roman" w:hAnsi="Times New Roman"/>
                <w:sz w:val="22"/>
              </w:rPr>
            </w:pPr>
          </w:p>
        </w:tc>
      </w:tr>
      <w:tr w:rsidR="006B2CEE" w:rsidRPr="007F27C9" w14:paraId="29637169" w14:textId="77777777" w:rsidTr="00DC0235">
        <w:trPr>
          <w:trHeight w:val="680"/>
          <w:jc w:val="center"/>
        </w:trPr>
        <w:tc>
          <w:tcPr>
            <w:tcW w:w="1555" w:type="dxa"/>
            <w:vAlign w:val="center"/>
          </w:tcPr>
          <w:p w14:paraId="47DAA502" w14:textId="77777777" w:rsidR="006B2CEE" w:rsidRPr="007F27C9" w:rsidRDefault="006B2CEE" w:rsidP="00465087">
            <w:pPr>
              <w:jc w:val="center"/>
              <w:rPr>
                <w:rFonts w:ascii="Times New Roman" w:hAnsi="Times New Roman"/>
                <w:sz w:val="22"/>
              </w:rPr>
            </w:pPr>
            <w:r w:rsidRPr="007F27C9">
              <w:rPr>
                <w:rFonts w:ascii="Times New Roman" w:hAnsi="Times New Roman" w:hint="eastAsia"/>
                <w:sz w:val="22"/>
              </w:rPr>
              <w:lastRenderedPageBreak/>
              <w:t>第二阶段</w:t>
            </w:r>
          </w:p>
        </w:tc>
        <w:tc>
          <w:tcPr>
            <w:tcW w:w="4394" w:type="dxa"/>
            <w:vAlign w:val="center"/>
          </w:tcPr>
          <w:p w14:paraId="29F919AA" w14:textId="77777777" w:rsidR="006B2CEE" w:rsidRPr="007F27C9" w:rsidRDefault="006B2CEE" w:rsidP="00465087">
            <w:pPr>
              <w:jc w:val="center"/>
              <w:rPr>
                <w:rFonts w:ascii="Times New Roman" w:hAnsi="Times New Roman"/>
                <w:sz w:val="22"/>
              </w:rPr>
            </w:pPr>
          </w:p>
        </w:tc>
        <w:tc>
          <w:tcPr>
            <w:tcW w:w="4536" w:type="dxa"/>
            <w:vAlign w:val="center"/>
          </w:tcPr>
          <w:p w14:paraId="545A63BA" w14:textId="77777777" w:rsidR="006B2CEE" w:rsidRPr="007F27C9" w:rsidRDefault="006B2CEE" w:rsidP="00465087">
            <w:pPr>
              <w:jc w:val="center"/>
              <w:rPr>
                <w:rFonts w:ascii="Times New Roman" w:hAnsi="Times New Roman"/>
                <w:sz w:val="22"/>
              </w:rPr>
            </w:pPr>
            <w:r w:rsidRPr="007F27C9">
              <w:rPr>
                <w:rFonts w:ascii="Times New Roman" w:hAnsi="Times New Roman" w:hint="eastAsia"/>
                <w:sz w:val="22"/>
              </w:rPr>
              <w:t>报到</w:t>
            </w:r>
          </w:p>
        </w:tc>
        <w:tc>
          <w:tcPr>
            <w:tcW w:w="2693" w:type="dxa"/>
            <w:vAlign w:val="center"/>
          </w:tcPr>
          <w:p w14:paraId="2AB0AFA9" w14:textId="77777777" w:rsidR="006B2CEE" w:rsidRPr="007F27C9" w:rsidRDefault="006B2CEE" w:rsidP="00465087">
            <w:pPr>
              <w:jc w:val="center"/>
              <w:rPr>
                <w:rFonts w:ascii="Times New Roman" w:hAnsi="Times New Roman"/>
                <w:sz w:val="22"/>
              </w:rPr>
            </w:pPr>
            <w:r w:rsidRPr="007F27C9">
              <w:rPr>
                <w:rFonts w:ascii="Times New Roman" w:hAnsi="Times New Roman" w:hint="eastAsia"/>
                <w:sz w:val="22"/>
              </w:rPr>
              <w:t>报到</w:t>
            </w:r>
          </w:p>
        </w:tc>
        <w:tc>
          <w:tcPr>
            <w:tcW w:w="992" w:type="dxa"/>
            <w:vAlign w:val="center"/>
          </w:tcPr>
          <w:p w14:paraId="574FBF1C" w14:textId="77777777" w:rsidR="006B2CEE" w:rsidRPr="007F27C9" w:rsidRDefault="006B2CEE" w:rsidP="00465087">
            <w:pPr>
              <w:jc w:val="center"/>
              <w:rPr>
                <w:rFonts w:ascii="Times New Roman" w:hAnsi="Times New Roman"/>
                <w:sz w:val="22"/>
              </w:rPr>
            </w:pPr>
          </w:p>
        </w:tc>
      </w:tr>
      <w:tr w:rsidR="006B2CEE" w:rsidRPr="007F27C9" w14:paraId="73E2547A" w14:textId="77777777" w:rsidTr="00DC0235">
        <w:trPr>
          <w:trHeight w:val="1056"/>
          <w:jc w:val="center"/>
        </w:trPr>
        <w:tc>
          <w:tcPr>
            <w:tcW w:w="1555" w:type="dxa"/>
            <w:vAlign w:val="center"/>
          </w:tcPr>
          <w:p w14:paraId="6702939F" w14:textId="77777777" w:rsidR="006B2CEE" w:rsidRPr="007F27C9" w:rsidRDefault="006B2CEE" w:rsidP="00E65591">
            <w:pPr>
              <w:rPr>
                <w:rFonts w:ascii="Times New Roman" w:hAnsi="Times New Roman"/>
                <w:sz w:val="24"/>
                <w:szCs w:val="28"/>
              </w:rPr>
            </w:pPr>
            <w:r w:rsidRPr="007F27C9">
              <w:rPr>
                <w:rFonts w:ascii="Times New Roman" w:hAnsi="Times New Roman" w:hint="eastAsia"/>
                <w:sz w:val="24"/>
                <w:szCs w:val="28"/>
              </w:rPr>
              <w:t>D</w:t>
            </w:r>
            <w:r w:rsidRPr="007F27C9">
              <w:rPr>
                <w:rFonts w:ascii="Times New Roman" w:hAnsi="Times New Roman"/>
                <w:sz w:val="24"/>
                <w:szCs w:val="28"/>
              </w:rPr>
              <w:t>1</w:t>
            </w:r>
            <w:r w:rsidRPr="007F27C9">
              <w:rPr>
                <w:rFonts w:ascii="Times New Roman" w:hAnsi="Times New Roman" w:hint="eastAsia"/>
                <w:sz w:val="24"/>
                <w:szCs w:val="28"/>
              </w:rPr>
              <w:t>（周二）</w:t>
            </w:r>
          </w:p>
        </w:tc>
        <w:tc>
          <w:tcPr>
            <w:tcW w:w="4394" w:type="dxa"/>
            <w:vAlign w:val="center"/>
          </w:tcPr>
          <w:p w14:paraId="68E629BA" w14:textId="1AC12D54" w:rsidR="006B2CEE" w:rsidRPr="007F27C9" w:rsidRDefault="006B2CEE" w:rsidP="006B2CEE">
            <w:pPr>
              <w:rPr>
                <w:rFonts w:ascii="Times New Roman" w:hAnsi="Times New Roman"/>
                <w:sz w:val="22"/>
              </w:rPr>
            </w:pPr>
            <w:r w:rsidRPr="007F27C9">
              <w:rPr>
                <w:rFonts w:ascii="Times New Roman" w:hAnsi="Times New Roman"/>
                <w:sz w:val="22"/>
              </w:rPr>
              <w:t>C</w:t>
            </w:r>
            <w:r w:rsidRPr="007F27C9">
              <w:rPr>
                <w:rFonts w:ascii="Times New Roman" w:hAnsi="Times New Roman" w:hint="eastAsia"/>
                <w:sz w:val="22"/>
              </w:rPr>
              <w:t>1</w:t>
            </w:r>
            <w:r w:rsidRPr="007F27C9">
              <w:rPr>
                <w:rFonts w:ascii="Times New Roman" w:hAnsi="Times New Roman" w:hint="eastAsia"/>
                <w:sz w:val="22"/>
              </w:rPr>
              <w:t>信息技术与运用</w:t>
            </w:r>
            <w:r w:rsidR="009B0232" w:rsidRPr="007F27C9">
              <w:rPr>
                <w:rFonts w:ascii="Times New Roman" w:hAnsi="Times New Roman" w:hint="eastAsia"/>
                <w:sz w:val="22"/>
              </w:rPr>
              <w:t>：信</w:t>
            </w:r>
            <w:r w:rsidR="009B0232" w:rsidRPr="007F27C9">
              <w:rPr>
                <w:rFonts w:ascii="Times New Roman" w:hAnsi="Times New Roman"/>
                <w:sz w:val="22"/>
              </w:rPr>
              <w:t>息时代高校课堂教学秘诀</w:t>
            </w:r>
            <w:r w:rsidRPr="007F27C9">
              <w:rPr>
                <w:rFonts w:ascii="Times New Roman" w:hAnsi="Times New Roman"/>
                <w:sz w:val="22"/>
              </w:rPr>
              <w:t>（</w:t>
            </w:r>
            <w:r w:rsidRPr="007F27C9">
              <w:rPr>
                <w:rFonts w:ascii="Times New Roman" w:hAnsi="Times New Roman" w:hint="eastAsia"/>
                <w:sz w:val="22"/>
              </w:rPr>
              <w:t>专题</w:t>
            </w:r>
            <w:r w:rsidRPr="007F27C9">
              <w:rPr>
                <w:rFonts w:ascii="Times New Roman" w:hAnsi="Times New Roman"/>
                <w:sz w:val="22"/>
              </w:rPr>
              <w:t>讲座）</w:t>
            </w:r>
          </w:p>
        </w:tc>
        <w:tc>
          <w:tcPr>
            <w:tcW w:w="4536" w:type="dxa"/>
            <w:vAlign w:val="center"/>
          </w:tcPr>
          <w:p w14:paraId="60DBC525"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C</w:t>
            </w:r>
            <w:r w:rsidRPr="007F27C9">
              <w:rPr>
                <w:rFonts w:ascii="Times New Roman" w:hAnsi="Times New Roman"/>
                <w:sz w:val="22"/>
              </w:rPr>
              <w:t>2</w:t>
            </w:r>
            <w:r w:rsidRPr="007F27C9">
              <w:rPr>
                <w:rFonts w:ascii="Times New Roman" w:hAnsi="Times New Roman" w:hint="eastAsia"/>
                <w:sz w:val="22"/>
              </w:rPr>
              <w:t>信息技术与运用：精品在线课程制作与运营（讲座）</w:t>
            </w:r>
          </w:p>
        </w:tc>
        <w:tc>
          <w:tcPr>
            <w:tcW w:w="2693" w:type="dxa"/>
            <w:vAlign w:val="center"/>
          </w:tcPr>
          <w:p w14:paraId="6A2710F4" w14:textId="77777777" w:rsidR="006B2CEE" w:rsidRPr="007F27C9" w:rsidRDefault="006B2CEE" w:rsidP="00E65591">
            <w:pPr>
              <w:rPr>
                <w:rFonts w:ascii="Times New Roman" w:hAnsi="Times New Roman"/>
                <w:sz w:val="22"/>
              </w:rPr>
            </w:pPr>
          </w:p>
        </w:tc>
        <w:tc>
          <w:tcPr>
            <w:tcW w:w="992" w:type="dxa"/>
            <w:vAlign w:val="center"/>
          </w:tcPr>
          <w:p w14:paraId="77C24BC9" w14:textId="77777777" w:rsidR="006B2CEE" w:rsidRPr="007F27C9" w:rsidRDefault="006B2CEE" w:rsidP="00E65591">
            <w:pPr>
              <w:rPr>
                <w:rFonts w:ascii="Times New Roman" w:hAnsi="Times New Roman"/>
                <w:sz w:val="24"/>
                <w:szCs w:val="28"/>
              </w:rPr>
            </w:pPr>
          </w:p>
        </w:tc>
      </w:tr>
      <w:tr w:rsidR="006B2CEE" w:rsidRPr="007F27C9" w14:paraId="17971203" w14:textId="77777777" w:rsidTr="00DC0235">
        <w:trPr>
          <w:trHeight w:val="845"/>
          <w:jc w:val="center"/>
        </w:trPr>
        <w:tc>
          <w:tcPr>
            <w:tcW w:w="1555" w:type="dxa"/>
            <w:vAlign w:val="center"/>
          </w:tcPr>
          <w:p w14:paraId="4CCFD344" w14:textId="77777777" w:rsidR="006B2CEE" w:rsidRPr="007F27C9" w:rsidRDefault="006B2CEE" w:rsidP="00E65591">
            <w:pPr>
              <w:rPr>
                <w:rFonts w:ascii="Times New Roman" w:hAnsi="Times New Roman"/>
                <w:sz w:val="24"/>
                <w:szCs w:val="28"/>
              </w:rPr>
            </w:pPr>
            <w:r w:rsidRPr="007F27C9">
              <w:rPr>
                <w:rFonts w:ascii="Times New Roman" w:hAnsi="Times New Roman" w:hint="eastAsia"/>
                <w:sz w:val="24"/>
                <w:szCs w:val="28"/>
              </w:rPr>
              <w:t>D</w:t>
            </w:r>
            <w:r w:rsidRPr="007F27C9">
              <w:rPr>
                <w:rFonts w:ascii="Times New Roman" w:hAnsi="Times New Roman"/>
                <w:sz w:val="24"/>
                <w:szCs w:val="28"/>
              </w:rPr>
              <w:t>2</w:t>
            </w:r>
            <w:r w:rsidRPr="007F27C9">
              <w:rPr>
                <w:rFonts w:ascii="Times New Roman" w:hAnsi="Times New Roman" w:hint="eastAsia"/>
                <w:sz w:val="24"/>
                <w:szCs w:val="28"/>
              </w:rPr>
              <w:t>（周三）</w:t>
            </w:r>
          </w:p>
        </w:tc>
        <w:tc>
          <w:tcPr>
            <w:tcW w:w="4394" w:type="dxa"/>
            <w:vAlign w:val="center"/>
          </w:tcPr>
          <w:p w14:paraId="5BE8B6C9" w14:textId="77777777" w:rsidR="006B2CEE" w:rsidRPr="007F27C9" w:rsidRDefault="006B2CEE" w:rsidP="003D6D5F">
            <w:pPr>
              <w:rPr>
                <w:rFonts w:ascii="Times New Roman" w:hAnsi="Times New Roman"/>
                <w:sz w:val="22"/>
              </w:rPr>
            </w:pPr>
            <w:r w:rsidRPr="007F27C9">
              <w:rPr>
                <w:rFonts w:ascii="Times New Roman" w:hAnsi="Times New Roman"/>
                <w:sz w:val="22"/>
              </w:rPr>
              <w:t>C</w:t>
            </w:r>
            <w:r w:rsidRPr="007F27C9">
              <w:rPr>
                <w:rFonts w:ascii="Times New Roman" w:hAnsi="Times New Roman" w:hint="eastAsia"/>
                <w:sz w:val="22"/>
              </w:rPr>
              <w:t>3</w:t>
            </w:r>
            <w:r w:rsidR="003D6D5F" w:rsidRPr="007F27C9">
              <w:rPr>
                <w:rFonts w:ascii="Times New Roman" w:hAnsi="Times New Roman" w:hint="eastAsia"/>
                <w:sz w:val="22"/>
              </w:rPr>
              <w:t xml:space="preserve"> </w:t>
            </w:r>
            <w:r w:rsidRPr="007F27C9">
              <w:rPr>
                <w:rFonts w:ascii="Times New Roman" w:hAnsi="Times New Roman" w:hint="eastAsia"/>
                <w:sz w:val="22"/>
              </w:rPr>
              <w:t>信息技术与运用微课、移动教学的设计与实践（工作坊）</w:t>
            </w:r>
          </w:p>
        </w:tc>
        <w:tc>
          <w:tcPr>
            <w:tcW w:w="4536" w:type="dxa"/>
            <w:vAlign w:val="center"/>
          </w:tcPr>
          <w:p w14:paraId="09B92A1E"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A</w:t>
            </w:r>
            <w:r w:rsidRPr="007F27C9">
              <w:rPr>
                <w:rFonts w:ascii="Times New Roman" w:hAnsi="Times New Roman"/>
                <w:sz w:val="22"/>
              </w:rPr>
              <w:t>6</w:t>
            </w:r>
            <w:r w:rsidRPr="007F27C9">
              <w:rPr>
                <w:rFonts w:ascii="Times New Roman" w:hAnsi="Times New Roman" w:hint="eastAsia"/>
                <w:sz w:val="22"/>
              </w:rPr>
              <w:t>专业理念与规范：行动研究：教育教学研究的范式（讲座）</w:t>
            </w:r>
          </w:p>
        </w:tc>
        <w:tc>
          <w:tcPr>
            <w:tcW w:w="2693" w:type="dxa"/>
            <w:vAlign w:val="center"/>
          </w:tcPr>
          <w:p w14:paraId="1F91865C"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羽毛球活动</w:t>
            </w:r>
          </w:p>
        </w:tc>
        <w:tc>
          <w:tcPr>
            <w:tcW w:w="992" w:type="dxa"/>
            <w:vAlign w:val="center"/>
          </w:tcPr>
          <w:p w14:paraId="2CDC3983" w14:textId="77777777" w:rsidR="006B2CEE" w:rsidRPr="007F27C9" w:rsidRDefault="006B2CEE" w:rsidP="00E65591">
            <w:pPr>
              <w:rPr>
                <w:rFonts w:ascii="Times New Roman" w:hAnsi="Times New Roman"/>
                <w:sz w:val="24"/>
                <w:szCs w:val="28"/>
              </w:rPr>
            </w:pPr>
          </w:p>
        </w:tc>
      </w:tr>
      <w:tr w:rsidR="006B2CEE" w:rsidRPr="007F27C9" w14:paraId="6F2D6447" w14:textId="77777777" w:rsidTr="00DC0235">
        <w:trPr>
          <w:trHeight w:val="1163"/>
          <w:jc w:val="center"/>
        </w:trPr>
        <w:tc>
          <w:tcPr>
            <w:tcW w:w="1555" w:type="dxa"/>
            <w:vAlign w:val="center"/>
          </w:tcPr>
          <w:p w14:paraId="199AB224" w14:textId="77777777" w:rsidR="006B2CEE" w:rsidRPr="007F27C9" w:rsidRDefault="006B2CEE" w:rsidP="00E65591">
            <w:pPr>
              <w:rPr>
                <w:rFonts w:ascii="Times New Roman" w:hAnsi="Times New Roman"/>
                <w:sz w:val="24"/>
                <w:szCs w:val="28"/>
              </w:rPr>
            </w:pPr>
            <w:r w:rsidRPr="007F27C9">
              <w:rPr>
                <w:rFonts w:ascii="Times New Roman" w:hAnsi="Times New Roman" w:hint="eastAsia"/>
                <w:sz w:val="24"/>
                <w:szCs w:val="28"/>
              </w:rPr>
              <w:t>D</w:t>
            </w:r>
            <w:r w:rsidRPr="007F27C9">
              <w:rPr>
                <w:rFonts w:ascii="Times New Roman" w:hAnsi="Times New Roman"/>
                <w:sz w:val="24"/>
                <w:szCs w:val="28"/>
              </w:rPr>
              <w:t>3</w:t>
            </w:r>
            <w:r w:rsidRPr="007F27C9">
              <w:rPr>
                <w:rFonts w:ascii="Times New Roman" w:hAnsi="Times New Roman" w:hint="eastAsia"/>
                <w:sz w:val="24"/>
                <w:szCs w:val="28"/>
              </w:rPr>
              <w:t>（周四）</w:t>
            </w:r>
          </w:p>
        </w:tc>
        <w:tc>
          <w:tcPr>
            <w:tcW w:w="4394" w:type="dxa"/>
            <w:vAlign w:val="center"/>
          </w:tcPr>
          <w:p w14:paraId="5EB0D9A1"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B</w:t>
            </w:r>
            <w:r w:rsidRPr="007F27C9">
              <w:rPr>
                <w:rFonts w:ascii="Times New Roman" w:hAnsi="Times New Roman"/>
                <w:sz w:val="22"/>
              </w:rPr>
              <w:t>5</w:t>
            </w:r>
            <w:r w:rsidRPr="007F27C9">
              <w:rPr>
                <w:rFonts w:ascii="Times New Roman" w:hAnsi="Times New Roman" w:hint="eastAsia"/>
                <w:sz w:val="22"/>
              </w:rPr>
              <w:t>教学理论与应用：示范性“金课”的核心特征（讲座）</w:t>
            </w:r>
          </w:p>
        </w:tc>
        <w:tc>
          <w:tcPr>
            <w:tcW w:w="4536" w:type="dxa"/>
            <w:vAlign w:val="center"/>
          </w:tcPr>
          <w:p w14:paraId="4199EB6D"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A</w:t>
            </w:r>
            <w:r w:rsidRPr="007F27C9">
              <w:rPr>
                <w:rFonts w:ascii="Times New Roman" w:hAnsi="Times New Roman"/>
                <w:sz w:val="22"/>
              </w:rPr>
              <w:t>7</w:t>
            </w:r>
            <w:r w:rsidRPr="007F27C9">
              <w:rPr>
                <w:rFonts w:ascii="Times New Roman" w:hAnsi="Times New Roman" w:hint="eastAsia"/>
                <w:sz w:val="22"/>
              </w:rPr>
              <w:t>专业理念与规范：大学教师的职业通道与发展途径（讲座）</w:t>
            </w:r>
          </w:p>
        </w:tc>
        <w:tc>
          <w:tcPr>
            <w:tcW w:w="2693" w:type="dxa"/>
            <w:vAlign w:val="center"/>
          </w:tcPr>
          <w:p w14:paraId="48E98AB1"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准备金课建设沙龙</w:t>
            </w:r>
          </w:p>
        </w:tc>
        <w:tc>
          <w:tcPr>
            <w:tcW w:w="992" w:type="dxa"/>
            <w:vAlign w:val="center"/>
          </w:tcPr>
          <w:p w14:paraId="427A76D3" w14:textId="77777777" w:rsidR="006B2CEE" w:rsidRPr="007F27C9" w:rsidRDefault="006B2CEE" w:rsidP="00E65591">
            <w:pPr>
              <w:rPr>
                <w:rFonts w:ascii="Times New Roman" w:hAnsi="Times New Roman"/>
                <w:sz w:val="24"/>
                <w:szCs w:val="28"/>
              </w:rPr>
            </w:pPr>
          </w:p>
        </w:tc>
      </w:tr>
      <w:tr w:rsidR="006B2CEE" w:rsidRPr="007F27C9" w14:paraId="392B8594" w14:textId="77777777" w:rsidTr="00DC0235">
        <w:trPr>
          <w:trHeight w:val="836"/>
          <w:jc w:val="center"/>
        </w:trPr>
        <w:tc>
          <w:tcPr>
            <w:tcW w:w="1555" w:type="dxa"/>
            <w:vAlign w:val="center"/>
          </w:tcPr>
          <w:p w14:paraId="3B6CD9A6" w14:textId="77777777" w:rsidR="006B2CEE" w:rsidRPr="007F27C9" w:rsidRDefault="006B2CEE" w:rsidP="006B2CEE">
            <w:pPr>
              <w:rPr>
                <w:rFonts w:ascii="Times New Roman" w:hAnsi="Times New Roman"/>
                <w:sz w:val="24"/>
                <w:szCs w:val="28"/>
              </w:rPr>
            </w:pPr>
            <w:r w:rsidRPr="007F27C9">
              <w:rPr>
                <w:rFonts w:ascii="Times New Roman" w:hAnsi="Times New Roman" w:hint="eastAsia"/>
                <w:sz w:val="24"/>
                <w:szCs w:val="28"/>
              </w:rPr>
              <w:t>D4</w:t>
            </w:r>
            <w:r w:rsidRPr="007F27C9">
              <w:rPr>
                <w:rFonts w:ascii="Times New Roman" w:hAnsi="Times New Roman" w:hint="eastAsia"/>
                <w:sz w:val="24"/>
                <w:szCs w:val="28"/>
              </w:rPr>
              <w:t>（周五）</w:t>
            </w:r>
          </w:p>
        </w:tc>
        <w:tc>
          <w:tcPr>
            <w:tcW w:w="4394" w:type="dxa"/>
            <w:vAlign w:val="center"/>
          </w:tcPr>
          <w:p w14:paraId="59E697D6" w14:textId="77777777" w:rsidR="006B2CEE" w:rsidRPr="007F27C9" w:rsidRDefault="006B2CEE" w:rsidP="00E65591">
            <w:pPr>
              <w:rPr>
                <w:rFonts w:ascii="Times New Roman" w:hAnsi="Times New Roman"/>
                <w:sz w:val="22"/>
              </w:rPr>
            </w:pPr>
            <w:r w:rsidRPr="007F27C9">
              <w:rPr>
                <w:rFonts w:ascii="Times New Roman" w:hAnsi="Times New Roman"/>
                <w:sz w:val="22"/>
              </w:rPr>
              <w:t>B6</w:t>
            </w:r>
            <w:r w:rsidRPr="007F27C9">
              <w:rPr>
                <w:rFonts w:ascii="Times New Roman" w:hAnsi="Times New Roman" w:hint="eastAsia"/>
                <w:sz w:val="22"/>
              </w:rPr>
              <w:t>教学理论与应用：金课建设专题沙龙及汇报——主持人由班级推选</w:t>
            </w:r>
          </w:p>
        </w:tc>
        <w:tc>
          <w:tcPr>
            <w:tcW w:w="4536" w:type="dxa"/>
            <w:vAlign w:val="center"/>
          </w:tcPr>
          <w:p w14:paraId="7E5BC11C"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B7</w:t>
            </w:r>
            <w:r w:rsidRPr="007F27C9">
              <w:rPr>
                <w:rFonts w:ascii="Times New Roman" w:hAnsi="Times New Roman" w:hint="eastAsia"/>
                <w:sz w:val="22"/>
              </w:rPr>
              <w:t>教学理论与应用：基于探究项目构建师生学习共同体（讲座）</w:t>
            </w:r>
          </w:p>
        </w:tc>
        <w:tc>
          <w:tcPr>
            <w:tcW w:w="2693" w:type="dxa"/>
            <w:vAlign w:val="center"/>
          </w:tcPr>
          <w:p w14:paraId="210C3D3E"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专家组作业评价</w:t>
            </w:r>
          </w:p>
        </w:tc>
        <w:tc>
          <w:tcPr>
            <w:tcW w:w="992" w:type="dxa"/>
            <w:vAlign w:val="center"/>
          </w:tcPr>
          <w:p w14:paraId="6D9646EB" w14:textId="77777777" w:rsidR="006B2CEE" w:rsidRPr="007F27C9" w:rsidRDefault="006B2CEE" w:rsidP="00E65591">
            <w:pPr>
              <w:rPr>
                <w:rFonts w:ascii="Times New Roman" w:hAnsi="Times New Roman"/>
                <w:sz w:val="24"/>
                <w:szCs w:val="28"/>
              </w:rPr>
            </w:pPr>
          </w:p>
        </w:tc>
      </w:tr>
      <w:tr w:rsidR="006B2CEE" w:rsidRPr="007F27C9" w14:paraId="156021A7" w14:textId="77777777" w:rsidTr="00DC0235">
        <w:trPr>
          <w:trHeight w:val="901"/>
          <w:jc w:val="center"/>
        </w:trPr>
        <w:tc>
          <w:tcPr>
            <w:tcW w:w="1555" w:type="dxa"/>
            <w:vAlign w:val="center"/>
          </w:tcPr>
          <w:p w14:paraId="55B0614C"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D5</w:t>
            </w:r>
            <w:r w:rsidRPr="007F27C9">
              <w:rPr>
                <w:rFonts w:ascii="Times New Roman" w:hAnsi="Times New Roman" w:hint="eastAsia"/>
                <w:sz w:val="22"/>
              </w:rPr>
              <w:t>（周六）</w:t>
            </w:r>
          </w:p>
        </w:tc>
        <w:tc>
          <w:tcPr>
            <w:tcW w:w="4394" w:type="dxa"/>
            <w:vAlign w:val="center"/>
          </w:tcPr>
          <w:p w14:paraId="6A9174FA" w14:textId="77777777" w:rsidR="006B2CEE" w:rsidRPr="007F27C9" w:rsidRDefault="006B2CEE" w:rsidP="006B2CEE">
            <w:pPr>
              <w:rPr>
                <w:rFonts w:ascii="Times New Roman" w:hAnsi="Times New Roman"/>
                <w:sz w:val="22"/>
              </w:rPr>
            </w:pPr>
            <w:r w:rsidRPr="007F27C9">
              <w:rPr>
                <w:rFonts w:ascii="Times New Roman" w:hAnsi="Times New Roman" w:hint="eastAsia"/>
                <w:sz w:val="22"/>
              </w:rPr>
              <w:t>A</w:t>
            </w:r>
            <w:r w:rsidRPr="007F27C9">
              <w:rPr>
                <w:rFonts w:ascii="Times New Roman" w:hAnsi="Times New Roman"/>
                <w:sz w:val="22"/>
              </w:rPr>
              <w:t>8</w:t>
            </w:r>
            <w:r w:rsidRPr="007F27C9">
              <w:rPr>
                <w:rFonts w:ascii="Times New Roman" w:hAnsi="Times New Roman" w:hint="eastAsia"/>
                <w:sz w:val="22"/>
              </w:rPr>
              <w:t>专业理念与规范：专业认证的理念与实践（讲座）</w:t>
            </w:r>
          </w:p>
        </w:tc>
        <w:tc>
          <w:tcPr>
            <w:tcW w:w="4536" w:type="dxa"/>
            <w:vAlign w:val="center"/>
          </w:tcPr>
          <w:p w14:paraId="694188E3"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研修成果展示，结业典礼</w:t>
            </w:r>
          </w:p>
        </w:tc>
        <w:tc>
          <w:tcPr>
            <w:tcW w:w="2693" w:type="dxa"/>
            <w:vAlign w:val="center"/>
          </w:tcPr>
          <w:p w14:paraId="122D6627" w14:textId="77777777" w:rsidR="006B2CEE" w:rsidRPr="007F27C9" w:rsidRDefault="006B2CEE" w:rsidP="00E65591">
            <w:pPr>
              <w:rPr>
                <w:rFonts w:ascii="Times New Roman" w:hAnsi="Times New Roman"/>
                <w:sz w:val="22"/>
              </w:rPr>
            </w:pPr>
            <w:r w:rsidRPr="007F27C9">
              <w:rPr>
                <w:rFonts w:ascii="Times New Roman" w:hAnsi="Times New Roman" w:hint="eastAsia"/>
                <w:sz w:val="22"/>
              </w:rPr>
              <w:t>返程</w:t>
            </w:r>
          </w:p>
        </w:tc>
        <w:tc>
          <w:tcPr>
            <w:tcW w:w="992" w:type="dxa"/>
            <w:vAlign w:val="center"/>
          </w:tcPr>
          <w:p w14:paraId="72B4990B" w14:textId="77777777" w:rsidR="006B2CEE" w:rsidRPr="007F27C9" w:rsidRDefault="006B2CEE" w:rsidP="00E65591">
            <w:pPr>
              <w:rPr>
                <w:rFonts w:ascii="Times New Roman" w:hAnsi="Times New Roman"/>
                <w:sz w:val="24"/>
                <w:szCs w:val="28"/>
              </w:rPr>
            </w:pPr>
          </w:p>
        </w:tc>
      </w:tr>
    </w:tbl>
    <w:p w14:paraId="23F7B174" w14:textId="5EF35836" w:rsidR="006B2CEE" w:rsidRPr="007F27C9" w:rsidRDefault="006B2CEE" w:rsidP="006B2CEE">
      <w:pPr>
        <w:ind w:firstLineChars="200" w:firstLine="480"/>
        <w:rPr>
          <w:sz w:val="24"/>
          <w:szCs w:val="28"/>
        </w:rPr>
      </w:pPr>
    </w:p>
    <w:p w14:paraId="705F61F0" w14:textId="77777777" w:rsidR="006B2CEE" w:rsidRPr="007F27C9" w:rsidRDefault="006B2CEE" w:rsidP="006B2CEE">
      <w:pPr>
        <w:rPr>
          <w:rFonts w:eastAsia="仿宋"/>
          <w:b/>
          <w:sz w:val="32"/>
          <w:szCs w:val="32"/>
        </w:rPr>
        <w:sectPr w:rsidR="006B2CEE" w:rsidRPr="007F27C9" w:rsidSect="008E269F">
          <w:pgSz w:w="16838" w:h="11906" w:orient="landscape"/>
          <w:pgMar w:top="1418" w:right="1588" w:bottom="1474" w:left="1814" w:header="851" w:footer="992" w:gutter="0"/>
          <w:pgNumType w:fmt="numberInDash"/>
          <w:cols w:space="425"/>
          <w:docGrid w:type="lines" w:linePitch="312"/>
        </w:sectPr>
      </w:pPr>
    </w:p>
    <w:p w14:paraId="163D3A3D" w14:textId="77777777" w:rsidR="007B3365" w:rsidRPr="007F27C9" w:rsidRDefault="007B3365" w:rsidP="007B3365">
      <w:pPr>
        <w:spacing w:line="580" w:lineRule="exact"/>
        <w:rPr>
          <w:rFonts w:eastAsia="黑体"/>
          <w:bCs/>
          <w:color w:val="000000"/>
          <w:sz w:val="32"/>
          <w:szCs w:val="32"/>
        </w:rPr>
      </w:pPr>
      <w:r w:rsidRPr="007F27C9">
        <w:rPr>
          <w:rFonts w:eastAsia="黑体" w:hint="eastAsia"/>
          <w:bCs/>
          <w:color w:val="000000"/>
          <w:sz w:val="32"/>
          <w:szCs w:val="32"/>
        </w:rPr>
        <w:lastRenderedPageBreak/>
        <w:t>附件</w:t>
      </w:r>
      <w:r w:rsidR="00DC0235" w:rsidRPr="007F27C9">
        <w:rPr>
          <w:rFonts w:eastAsia="黑体" w:hint="eastAsia"/>
          <w:bCs/>
          <w:color w:val="000000"/>
          <w:sz w:val="32"/>
          <w:szCs w:val="32"/>
        </w:rPr>
        <w:t>2</w:t>
      </w:r>
    </w:p>
    <w:p w14:paraId="45EFE7FD" w14:textId="77777777" w:rsidR="007B3365" w:rsidRPr="007F27C9" w:rsidRDefault="007B3365" w:rsidP="007B3365">
      <w:pPr>
        <w:spacing w:line="460" w:lineRule="exact"/>
        <w:jc w:val="center"/>
        <w:rPr>
          <w:rFonts w:eastAsia="方正小标宋简体"/>
          <w:bCs/>
          <w:color w:val="000000"/>
          <w:sz w:val="36"/>
          <w:szCs w:val="36"/>
        </w:rPr>
      </w:pPr>
      <w:r w:rsidRPr="007F27C9">
        <w:rPr>
          <w:rFonts w:eastAsia="方正小标宋简体" w:hint="eastAsia"/>
          <w:bCs/>
          <w:color w:val="000000"/>
          <w:sz w:val="36"/>
          <w:szCs w:val="36"/>
        </w:rPr>
        <w:t>高等学校新入职教师信息表</w:t>
      </w:r>
    </w:p>
    <w:tbl>
      <w:tblPr>
        <w:tblpPr w:leftFromText="180" w:rightFromText="180" w:vertAnchor="text" w:horzAnchor="margin" w:tblpXSpec="center" w:tblpY="2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74"/>
        <w:gridCol w:w="677"/>
        <w:gridCol w:w="1559"/>
        <w:gridCol w:w="1119"/>
        <w:gridCol w:w="15"/>
        <w:gridCol w:w="992"/>
        <w:gridCol w:w="1843"/>
      </w:tblGrid>
      <w:tr w:rsidR="007B3365" w:rsidRPr="007F27C9" w14:paraId="41599ECF" w14:textId="77777777" w:rsidTr="00EA05CC">
        <w:trPr>
          <w:trHeight w:val="680"/>
        </w:trPr>
        <w:tc>
          <w:tcPr>
            <w:tcW w:w="1526" w:type="dxa"/>
            <w:tcBorders>
              <w:top w:val="single" w:sz="4" w:space="0" w:color="auto"/>
              <w:left w:val="single" w:sz="4" w:space="0" w:color="auto"/>
              <w:bottom w:val="single" w:sz="4" w:space="0" w:color="auto"/>
              <w:right w:val="single" w:sz="4" w:space="0" w:color="auto"/>
            </w:tcBorders>
            <w:vAlign w:val="center"/>
            <w:hideMark/>
          </w:tcPr>
          <w:p w14:paraId="1FA3A6BC" w14:textId="77777777" w:rsidR="007B3365" w:rsidRPr="007F27C9" w:rsidRDefault="007B3365" w:rsidP="00416535">
            <w:pPr>
              <w:jc w:val="center"/>
              <w:rPr>
                <w:color w:val="000000"/>
                <w:szCs w:val="21"/>
              </w:rPr>
            </w:pPr>
            <w:r w:rsidRPr="007F27C9">
              <w:rPr>
                <w:rFonts w:hint="eastAsia"/>
                <w:color w:val="000000"/>
                <w:szCs w:val="21"/>
              </w:rPr>
              <w:t>姓名</w:t>
            </w:r>
          </w:p>
        </w:tc>
        <w:tc>
          <w:tcPr>
            <w:tcW w:w="1559" w:type="dxa"/>
            <w:tcBorders>
              <w:top w:val="single" w:sz="4" w:space="0" w:color="auto"/>
              <w:left w:val="single" w:sz="4" w:space="0" w:color="auto"/>
              <w:bottom w:val="single" w:sz="4" w:space="0" w:color="auto"/>
              <w:right w:val="single" w:sz="4" w:space="0" w:color="auto"/>
            </w:tcBorders>
            <w:vAlign w:val="center"/>
          </w:tcPr>
          <w:p w14:paraId="64403B42" w14:textId="77777777" w:rsidR="007B3365" w:rsidRPr="007F27C9" w:rsidRDefault="007B3365" w:rsidP="00416535">
            <w:pPr>
              <w:ind w:firstLineChars="150" w:firstLine="315"/>
              <w:rPr>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F2E3F54" w14:textId="77777777" w:rsidR="007B3365" w:rsidRPr="007F27C9" w:rsidRDefault="007B3365" w:rsidP="00416535">
            <w:pPr>
              <w:jc w:val="center"/>
              <w:rPr>
                <w:color w:val="000000"/>
                <w:szCs w:val="21"/>
              </w:rPr>
            </w:pPr>
            <w:r w:rsidRPr="007F27C9">
              <w:rPr>
                <w:rFonts w:hint="eastAsia"/>
                <w:color w:val="000000"/>
                <w:szCs w:val="21"/>
              </w:rPr>
              <w:t>性别</w:t>
            </w:r>
          </w:p>
        </w:tc>
        <w:tc>
          <w:tcPr>
            <w:tcW w:w="1559" w:type="dxa"/>
            <w:tcBorders>
              <w:top w:val="single" w:sz="4" w:space="0" w:color="auto"/>
              <w:left w:val="single" w:sz="4" w:space="0" w:color="auto"/>
              <w:bottom w:val="single" w:sz="4" w:space="0" w:color="auto"/>
              <w:right w:val="single" w:sz="4" w:space="0" w:color="auto"/>
            </w:tcBorders>
            <w:vAlign w:val="center"/>
          </w:tcPr>
          <w:p w14:paraId="7C401FA7" w14:textId="77777777" w:rsidR="007B3365" w:rsidRPr="007F27C9" w:rsidRDefault="007B3365" w:rsidP="00416535">
            <w:pPr>
              <w:ind w:firstLineChars="100" w:firstLine="210"/>
              <w:rPr>
                <w:color w:val="00000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30B34F7" w14:textId="77777777" w:rsidR="007B3365" w:rsidRPr="007F27C9" w:rsidRDefault="007B3365" w:rsidP="00416535">
            <w:pPr>
              <w:jc w:val="center"/>
              <w:rPr>
                <w:color w:val="000000"/>
                <w:szCs w:val="21"/>
              </w:rPr>
            </w:pPr>
            <w:r w:rsidRPr="007F27C9">
              <w:rPr>
                <w:rFonts w:hint="eastAsia"/>
                <w:color w:val="000000"/>
                <w:szCs w:val="21"/>
              </w:rPr>
              <w:t>出生年月</w:t>
            </w:r>
          </w:p>
        </w:tc>
        <w:tc>
          <w:tcPr>
            <w:tcW w:w="992" w:type="dxa"/>
            <w:tcBorders>
              <w:top w:val="single" w:sz="4" w:space="0" w:color="auto"/>
              <w:left w:val="single" w:sz="4" w:space="0" w:color="auto"/>
              <w:bottom w:val="single" w:sz="4" w:space="0" w:color="auto"/>
              <w:right w:val="single" w:sz="4" w:space="0" w:color="auto"/>
            </w:tcBorders>
            <w:vAlign w:val="center"/>
          </w:tcPr>
          <w:p w14:paraId="1FFBC5C5" w14:textId="77777777" w:rsidR="007B3365" w:rsidRPr="007F27C9" w:rsidRDefault="007B3365" w:rsidP="00416535">
            <w:pPr>
              <w:rPr>
                <w:color w:val="000000"/>
                <w:szCs w:val="21"/>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8DEC879" w14:textId="77777777" w:rsidR="00E717C0" w:rsidRPr="007F27C9" w:rsidRDefault="00E717C0" w:rsidP="00416535">
            <w:pPr>
              <w:jc w:val="center"/>
              <w:rPr>
                <w:color w:val="000000"/>
                <w:szCs w:val="21"/>
              </w:rPr>
            </w:pPr>
            <w:r w:rsidRPr="007F27C9">
              <w:rPr>
                <w:rFonts w:hint="eastAsia"/>
                <w:color w:val="000000"/>
                <w:szCs w:val="21"/>
              </w:rPr>
              <w:t>2.5mm*3.5mm</w:t>
            </w:r>
          </w:p>
          <w:p w14:paraId="35BD7C62" w14:textId="77777777" w:rsidR="007B3365" w:rsidRPr="007F27C9" w:rsidRDefault="00E717C0" w:rsidP="00416535">
            <w:pPr>
              <w:jc w:val="center"/>
              <w:rPr>
                <w:color w:val="000000"/>
                <w:szCs w:val="21"/>
              </w:rPr>
            </w:pPr>
            <w:r w:rsidRPr="007F27C9">
              <w:rPr>
                <w:rFonts w:hint="eastAsia"/>
                <w:color w:val="000000"/>
                <w:szCs w:val="21"/>
              </w:rPr>
              <w:t>标准电子照片</w:t>
            </w:r>
          </w:p>
        </w:tc>
      </w:tr>
      <w:tr w:rsidR="007B3365" w:rsidRPr="007F27C9" w14:paraId="261E4D39" w14:textId="77777777" w:rsidTr="00EA05CC">
        <w:trPr>
          <w:trHeight w:val="680"/>
        </w:trPr>
        <w:tc>
          <w:tcPr>
            <w:tcW w:w="1526" w:type="dxa"/>
            <w:tcBorders>
              <w:top w:val="single" w:sz="4" w:space="0" w:color="auto"/>
              <w:left w:val="single" w:sz="4" w:space="0" w:color="auto"/>
              <w:bottom w:val="single" w:sz="4" w:space="0" w:color="auto"/>
              <w:right w:val="single" w:sz="4" w:space="0" w:color="auto"/>
            </w:tcBorders>
            <w:vAlign w:val="center"/>
            <w:hideMark/>
          </w:tcPr>
          <w:p w14:paraId="262E318F" w14:textId="77777777" w:rsidR="007B3365" w:rsidRPr="007F27C9" w:rsidRDefault="007B3365" w:rsidP="00416535">
            <w:pPr>
              <w:jc w:val="center"/>
              <w:rPr>
                <w:color w:val="000000"/>
                <w:szCs w:val="21"/>
              </w:rPr>
            </w:pPr>
            <w:r w:rsidRPr="007F27C9">
              <w:rPr>
                <w:rFonts w:hint="eastAsia"/>
                <w:color w:val="000000"/>
                <w:szCs w:val="21"/>
              </w:rPr>
              <w:t>民族</w:t>
            </w:r>
          </w:p>
        </w:tc>
        <w:tc>
          <w:tcPr>
            <w:tcW w:w="1559" w:type="dxa"/>
            <w:tcBorders>
              <w:top w:val="single" w:sz="4" w:space="0" w:color="auto"/>
              <w:left w:val="single" w:sz="4" w:space="0" w:color="auto"/>
              <w:bottom w:val="single" w:sz="4" w:space="0" w:color="auto"/>
              <w:right w:val="single" w:sz="4" w:space="0" w:color="auto"/>
            </w:tcBorders>
            <w:vAlign w:val="center"/>
          </w:tcPr>
          <w:p w14:paraId="553003EE" w14:textId="77777777" w:rsidR="007B3365" w:rsidRPr="007F27C9" w:rsidRDefault="007B3365" w:rsidP="00416535">
            <w:pPr>
              <w:rPr>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E139828" w14:textId="77777777" w:rsidR="007B3365" w:rsidRPr="007F27C9" w:rsidRDefault="00DC0235" w:rsidP="00416535">
            <w:pPr>
              <w:jc w:val="center"/>
              <w:rPr>
                <w:color w:val="000000"/>
                <w:szCs w:val="21"/>
              </w:rPr>
            </w:pPr>
            <w:r w:rsidRPr="007F27C9">
              <w:rPr>
                <w:rFonts w:hint="eastAsia"/>
                <w:color w:val="000000"/>
                <w:szCs w:val="21"/>
              </w:rPr>
              <w:t>学历</w:t>
            </w:r>
          </w:p>
        </w:tc>
        <w:tc>
          <w:tcPr>
            <w:tcW w:w="1559" w:type="dxa"/>
            <w:tcBorders>
              <w:top w:val="single" w:sz="4" w:space="0" w:color="auto"/>
              <w:left w:val="single" w:sz="4" w:space="0" w:color="auto"/>
              <w:bottom w:val="single" w:sz="4" w:space="0" w:color="auto"/>
              <w:right w:val="single" w:sz="4" w:space="0" w:color="auto"/>
            </w:tcBorders>
            <w:vAlign w:val="center"/>
          </w:tcPr>
          <w:p w14:paraId="40C0F014" w14:textId="77777777" w:rsidR="007B3365" w:rsidRPr="007F27C9" w:rsidRDefault="007B3365" w:rsidP="00416535">
            <w:pPr>
              <w:ind w:firstLineChars="100" w:firstLine="210"/>
              <w:rPr>
                <w:color w:val="00000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4C6F5EC" w14:textId="77777777" w:rsidR="007B3365" w:rsidRPr="007F27C9" w:rsidRDefault="007B3365" w:rsidP="00416535">
            <w:pPr>
              <w:jc w:val="center"/>
              <w:rPr>
                <w:color w:val="000000"/>
                <w:szCs w:val="21"/>
              </w:rPr>
            </w:pPr>
            <w:r w:rsidRPr="007F27C9">
              <w:rPr>
                <w:rFonts w:hint="eastAsia"/>
                <w:color w:val="000000"/>
                <w:szCs w:val="21"/>
              </w:rPr>
              <w:t>政治面貌</w:t>
            </w:r>
          </w:p>
        </w:tc>
        <w:tc>
          <w:tcPr>
            <w:tcW w:w="992" w:type="dxa"/>
            <w:tcBorders>
              <w:top w:val="single" w:sz="4" w:space="0" w:color="auto"/>
              <w:left w:val="single" w:sz="4" w:space="0" w:color="auto"/>
              <w:bottom w:val="single" w:sz="4" w:space="0" w:color="auto"/>
              <w:right w:val="single" w:sz="4" w:space="0" w:color="auto"/>
            </w:tcBorders>
            <w:vAlign w:val="center"/>
          </w:tcPr>
          <w:p w14:paraId="1FD54397" w14:textId="77777777" w:rsidR="007B3365" w:rsidRPr="007F27C9" w:rsidRDefault="007B3365" w:rsidP="00416535">
            <w:pPr>
              <w:rPr>
                <w:color w:val="00000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8EBE10" w14:textId="77777777" w:rsidR="007B3365" w:rsidRPr="007F27C9" w:rsidRDefault="007B3365" w:rsidP="00416535">
            <w:pPr>
              <w:widowControl/>
              <w:jc w:val="left"/>
              <w:rPr>
                <w:color w:val="000000"/>
                <w:szCs w:val="21"/>
              </w:rPr>
            </w:pPr>
          </w:p>
        </w:tc>
      </w:tr>
      <w:tr w:rsidR="007B3365" w:rsidRPr="007F27C9" w14:paraId="56EAF58F" w14:textId="77777777" w:rsidTr="00EA05CC">
        <w:trPr>
          <w:trHeight w:val="680"/>
        </w:trPr>
        <w:tc>
          <w:tcPr>
            <w:tcW w:w="1526" w:type="dxa"/>
            <w:tcBorders>
              <w:top w:val="single" w:sz="4" w:space="0" w:color="auto"/>
              <w:left w:val="single" w:sz="4" w:space="0" w:color="auto"/>
              <w:bottom w:val="single" w:sz="4" w:space="0" w:color="auto"/>
              <w:right w:val="single" w:sz="4" w:space="0" w:color="auto"/>
            </w:tcBorders>
            <w:vAlign w:val="center"/>
            <w:hideMark/>
          </w:tcPr>
          <w:p w14:paraId="73853C46" w14:textId="069C16C2" w:rsidR="007B3365" w:rsidRPr="007F27C9" w:rsidRDefault="001F3F15" w:rsidP="00416535">
            <w:pPr>
              <w:jc w:val="center"/>
              <w:rPr>
                <w:color w:val="000000"/>
                <w:szCs w:val="21"/>
              </w:rPr>
            </w:pPr>
            <w:r>
              <w:rPr>
                <w:rFonts w:hint="eastAsia"/>
                <w:color w:val="000000"/>
                <w:szCs w:val="21"/>
              </w:rPr>
              <w:t>本科</w:t>
            </w:r>
            <w:r w:rsidR="007B3365" w:rsidRPr="007F27C9">
              <w:rPr>
                <w:rFonts w:hint="eastAsia"/>
                <w:color w:val="000000"/>
                <w:szCs w:val="21"/>
              </w:rPr>
              <w:t>毕业学校</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9664EF3" w14:textId="77777777" w:rsidR="007B3365" w:rsidRPr="007F27C9" w:rsidRDefault="007B3365" w:rsidP="00416535">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4EFB47E" w14:textId="2D21D663" w:rsidR="007B3365" w:rsidRPr="007F27C9" w:rsidRDefault="001F3F15" w:rsidP="00416535">
            <w:pPr>
              <w:jc w:val="center"/>
              <w:rPr>
                <w:color w:val="000000"/>
                <w:szCs w:val="21"/>
              </w:rPr>
            </w:pPr>
            <w:r>
              <w:rPr>
                <w:rFonts w:hint="eastAsia"/>
                <w:color w:val="000000"/>
                <w:szCs w:val="21"/>
              </w:rPr>
              <w:t>本科</w:t>
            </w:r>
            <w:r w:rsidR="007B3365" w:rsidRPr="007F27C9">
              <w:rPr>
                <w:rFonts w:hint="eastAsia"/>
                <w:color w:val="000000"/>
                <w:szCs w:val="21"/>
              </w:rPr>
              <w:t>所学专业</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AEC150C" w14:textId="77777777" w:rsidR="007B3365" w:rsidRPr="007F27C9" w:rsidRDefault="007B3365" w:rsidP="00416535">
            <w:pPr>
              <w:rPr>
                <w:color w:val="00000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F04DF2" w14:textId="77777777" w:rsidR="007B3365" w:rsidRPr="007F27C9" w:rsidRDefault="007B3365" w:rsidP="00416535">
            <w:pPr>
              <w:widowControl/>
              <w:jc w:val="left"/>
              <w:rPr>
                <w:color w:val="000000"/>
                <w:szCs w:val="21"/>
              </w:rPr>
            </w:pPr>
          </w:p>
        </w:tc>
      </w:tr>
      <w:tr w:rsidR="001F3F15" w:rsidRPr="007F27C9" w14:paraId="3E2BB58E" w14:textId="77777777" w:rsidTr="00EA05CC">
        <w:trPr>
          <w:trHeight w:val="680"/>
        </w:trPr>
        <w:tc>
          <w:tcPr>
            <w:tcW w:w="1526" w:type="dxa"/>
            <w:tcBorders>
              <w:top w:val="single" w:sz="4" w:space="0" w:color="auto"/>
              <w:left w:val="single" w:sz="4" w:space="0" w:color="auto"/>
              <w:bottom w:val="single" w:sz="4" w:space="0" w:color="auto"/>
              <w:right w:val="single" w:sz="4" w:space="0" w:color="auto"/>
            </w:tcBorders>
            <w:vAlign w:val="center"/>
          </w:tcPr>
          <w:p w14:paraId="6CA9BEE4" w14:textId="4FFBB358" w:rsidR="001F3F15" w:rsidRPr="007F27C9" w:rsidRDefault="001F3F15" w:rsidP="00416535">
            <w:pPr>
              <w:jc w:val="center"/>
              <w:rPr>
                <w:color w:val="000000"/>
                <w:szCs w:val="21"/>
              </w:rPr>
            </w:pPr>
            <w:r>
              <w:rPr>
                <w:rFonts w:hint="eastAsia"/>
                <w:color w:val="000000"/>
                <w:szCs w:val="21"/>
              </w:rPr>
              <w:t>硕士毕业学校</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70D2C63" w14:textId="77777777" w:rsidR="001F3F15" w:rsidRPr="007F27C9" w:rsidRDefault="001F3F15" w:rsidP="00416535">
            <w:pP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F6C99AB" w14:textId="4E867C62" w:rsidR="001F3F15" w:rsidRPr="007F27C9" w:rsidRDefault="001F3F15" w:rsidP="00416535">
            <w:pPr>
              <w:jc w:val="center"/>
              <w:rPr>
                <w:color w:val="000000"/>
                <w:szCs w:val="21"/>
              </w:rPr>
            </w:pPr>
            <w:r>
              <w:rPr>
                <w:rFonts w:hint="eastAsia"/>
                <w:color w:val="000000"/>
                <w:szCs w:val="21"/>
              </w:rPr>
              <w:t>硕士所学专业</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4502ECE" w14:textId="77777777" w:rsidR="001F3F15" w:rsidRPr="007F27C9" w:rsidRDefault="001F3F15" w:rsidP="00416535">
            <w:pPr>
              <w:rPr>
                <w:color w:val="000000"/>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3206E13" w14:textId="77777777" w:rsidR="001F3F15" w:rsidRPr="007F27C9" w:rsidRDefault="001F3F15" w:rsidP="00416535">
            <w:pPr>
              <w:widowControl/>
              <w:jc w:val="left"/>
              <w:rPr>
                <w:color w:val="000000"/>
                <w:szCs w:val="21"/>
              </w:rPr>
            </w:pPr>
          </w:p>
        </w:tc>
      </w:tr>
      <w:tr w:rsidR="00416535" w:rsidRPr="007F27C9" w14:paraId="1F39A5BE" w14:textId="77777777" w:rsidTr="00EA05CC">
        <w:trPr>
          <w:trHeight w:val="680"/>
        </w:trPr>
        <w:tc>
          <w:tcPr>
            <w:tcW w:w="1526" w:type="dxa"/>
            <w:tcBorders>
              <w:top w:val="single" w:sz="4" w:space="0" w:color="auto"/>
              <w:left w:val="single" w:sz="4" w:space="0" w:color="auto"/>
              <w:bottom w:val="single" w:sz="4" w:space="0" w:color="auto"/>
              <w:right w:val="single" w:sz="4" w:space="0" w:color="auto"/>
            </w:tcBorders>
            <w:vAlign w:val="center"/>
          </w:tcPr>
          <w:p w14:paraId="070A1113" w14:textId="15FEE367" w:rsidR="00416535" w:rsidRPr="007F27C9" w:rsidRDefault="00416535" w:rsidP="00416535">
            <w:pPr>
              <w:jc w:val="center"/>
              <w:rPr>
                <w:color w:val="000000"/>
                <w:szCs w:val="21"/>
              </w:rPr>
            </w:pPr>
            <w:r>
              <w:rPr>
                <w:rFonts w:hint="eastAsia"/>
                <w:color w:val="000000"/>
                <w:szCs w:val="21"/>
              </w:rPr>
              <w:t>博士毕业学校</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83DB782" w14:textId="77777777" w:rsidR="00416535" w:rsidRPr="007F27C9" w:rsidRDefault="00416535" w:rsidP="00416535">
            <w:pP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2B5B324" w14:textId="58772EE1" w:rsidR="00416535" w:rsidRPr="007F27C9" w:rsidRDefault="00416535" w:rsidP="00416535">
            <w:pPr>
              <w:jc w:val="center"/>
              <w:rPr>
                <w:color w:val="000000"/>
                <w:szCs w:val="21"/>
              </w:rPr>
            </w:pPr>
            <w:r>
              <w:rPr>
                <w:rFonts w:hint="eastAsia"/>
                <w:color w:val="000000"/>
                <w:szCs w:val="21"/>
              </w:rPr>
              <w:t>博士所学专业</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CB4CD6D" w14:textId="77777777" w:rsidR="00416535" w:rsidRPr="007F27C9" w:rsidRDefault="00416535" w:rsidP="00416535">
            <w:pPr>
              <w:widowControl/>
              <w:jc w:val="left"/>
              <w:rPr>
                <w:color w:val="000000"/>
                <w:szCs w:val="21"/>
              </w:rPr>
            </w:pPr>
          </w:p>
        </w:tc>
      </w:tr>
      <w:tr w:rsidR="00416535" w:rsidRPr="007F27C9" w14:paraId="4CA18CAB" w14:textId="77777777" w:rsidTr="00EA05CC">
        <w:trPr>
          <w:trHeight w:val="680"/>
        </w:trPr>
        <w:tc>
          <w:tcPr>
            <w:tcW w:w="1526" w:type="dxa"/>
            <w:tcBorders>
              <w:top w:val="single" w:sz="4" w:space="0" w:color="auto"/>
              <w:left w:val="single" w:sz="4" w:space="0" w:color="auto"/>
              <w:bottom w:val="single" w:sz="4" w:space="0" w:color="auto"/>
              <w:right w:val="single" w:sz="4" w:space="0" w:color="auto"/>
            </w:tcBorders>
            <w:vAlign w:val="center"/>
            <w:hideMark/>
          </w:tcPr>
          <w:p w14:paraId="0EDB5514" w14:textId="6F4E573C" w:rsidR="00416535" w:rsidRPr="007F27C9" w:rsidRDefault="00416535" w:rsidP="00416535">
            <w:pPr>
              <w:jc w:val="center"/>
              <w:rPr>
                <w:color w:val="000000"/>
                <w:szCs w:val="21"/>
              </w:rPr>
            </w:pPr>
            <w:r>
              <w:rPr>
                <w:rFonts w:hint="eastAsia"/>
                <w:color w:val="000000"/>
                <w:szCs w:val="21"/>
              </w:rPr>
              <w:t>现</w:t>
            </w:r>
            <w:r w:rsidRPr="007F27C9">
              <w:rPr>
                <w:rFonts w:hint="eastAsia"/>
                <w:color w:val="000000"/>
                <w:szCs w:val="21"/>
              </w:rPr>
              <w:t>工作单位</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F5BA9D9" w14:textId="77777777" w:rsidR="00416535" w:rsidRPr="007F27C9" w:rsidRDefault="00416535" w:rsidP="00416535">
            <w:pP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AEC9BBD" w14:textId="77777777" w:rsidR="00416535" w:rsidRDefault="00416535" w:rsidP="00416535">
            <w:pPr>
              <w:jc w:val="center"/>
              <w:rPr>
                <w:color w:val="000000"/>
                <w:szCs w:val="21"/>
              </w:rPr>
            </w:pPr>
            <w:r w:rsidRPr="007F27C9">
              <w:rPr>
                <w:rFonts w:hint="eastAsia"/>
                <w:color w:val="000000"/>
                <w:szCs w:val="21"/>
              </w:rPr>
              <w:t>所教专业</w:t>
            </w:r>
          </w:p>
          <w:p w14:paraId="4A8FAB8B" w14:textId="3EC5D8AB" w:rsidR="00416535" w:rsidRPr="007F27C9" w:rsidRDefault="00416535" w:rsidP="00416535">
            <w:pPr>
              <w:jc w:val="center"/>
              <w:rPr>
                <w:color w:val="000000"/>
                <w:szCs w:val="21"/>
              </w:rPr>
            </w:pPr>
            <w:r>
              <w:rPr>
                <w:rFonts w:hint="eastAsia"/>
                <w:color w:val="000000"/>
                <w:szCs w:val="21"/>
              </w:rPr>
              <w:t>及课程</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8EDFA21" w14:textId="77777777" w:rsidR="00416535" w:rsidRPr="007F27C9" w:rsidRDefault="00416535" w:rsidP="00416535">
            <w:pPr>
              <w:widowControl/>
              <w:jc w:val="left"/>
              <w:rPr>
                <w:color w:val="000000"/>
                <w:szCs w:val="21"/>
              </w:rPr>
            </w:pPr>
          </w:p>
        </w:tc>
      </w:tr>
      <w:tr w:rsidR="007B3365" w:rsidRPr="007F27C9" w14:paraId="5580E8B2" w14:textId="77777777" w:rsidTr="00EA05CC">
        <w:trPr>
          <w:trHeight w:val="680"/>
        </w:trPr>
        <w:tc>
          <w:tcPr>
            <w:tcW w:w="1526" w:type="dxa"/>
            <w:tcBorders>
              <w:top w:val="single" w:sz="4" w:space="0" w:color="auto"/>
              <w:left w:val="single" w:sz="4" w:space="0" w:color="auto"/>
              <w:bottom w:val="single" w:sz="4" w:space="0" w:color="auto"/>
              <w:right w:val="single" w:sz="4" w:space="0" w:color="auto"/>
            </w:tcBorders>
            <w:vAlign w:val="center"/>
            <w:hideMark/>
          </w:tcPr>
          <w:p w14:paraId="6C9E5D4D" w14:textId="77777777" w:rsidR="007B3365" w:rsidRPr="007F27C9" w:rsidRDefault="007B3365" w:rsidP="00416535">
            <w:pPr>
              <w:jc w:val="center"/>
              <w:rPr>
                <w:color w:val="000000"/>
                <w:szCs w:val="21"/>
              </w:rPr>
            </w:pPr>
            <w:r w:rsidRPr="007F27C9">
              <w:rPr>
                <w:rFonts w:hint="eastAsia"/>
                <w:color w:val="000000"/>
                <w:szCs w:val="21"/>
              </w:rPr>
              <w:t>联系电话</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26E435E" w14:textId="77777777" w:rsidR="007B3365" w:rsidRPr="007F27C9" w:rsidRDefault="007B3365" w:rsidP="00416535">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B1B324F" w14:textId="77777777" w:rsidR="007B3365" w:rsidRPr="007F27C9" w:rsidRDefault="007B3365" w:rsidP="00416535">
            <w:pPr>
              <w:jc w:val="center"/>
              <w:rPr>
                <w:color w:val="000000"/>
                <w:szCs w:val="21"/>
              </w:rPr>
            </w:pPr>
            <w:r w:rsidRPr="007F27C9">
              <w:rPr>
                <w:rFonts w:hint="eastAsia"/>
                <w:color w:val="000000"/>
                <w:szCs w:val="21"/>
              </w:rPr>
              <w:t>身份证号</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D65CD47" w14:textId="77777777" w:rsidR="007B3365" w:rsidRPr="007F27C9" w:rsidRDefault="007B3365" w:rsidP="00416535">
            <w:pPr>
              <w:jc w:val="center"/>
              <w:rPr>
                <w:color w:val="000000"/>
                <w:szCs w:val="21"/>
              </w:rPr>
            </w:pPr>
          </w:p>
        </w:tc>
      </w:tr>
      <w:tr w:rsidR="007B3365" w:rsidRPr="007F27C9" w14:paraId="633CC2FF" w14:textId="77777777" w:rsidTr="00EA05CC">
        <w:trPr>
          <w:trHeight w:val="68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4D6BCE94" w14:textId="427E6957" w:rsidR="007B3365" w:rsidRPr="007F27C9" w:rsidRDefault="007B3365" w:rsidP="00416535">
            <w:pPr>
              <w:jc w:val="center"/>
              <w:rPr>
                <w:color w:val="000000"/>
                <w:szCs w:val="21"/>
              </w:rPr>
            </w:pPr>
            <w:r w:rsidRPr="007F27C9">
              <w:rPr>
                <w:rFonts w:hint="eastAsia"/>
                <w:color w:val="000000"/>
                <w:szCs w:val="21"/>
              </w:rPr>
              <w:t>教育背景及工作经历（从</w:t>
            </w:r>
            <w:r w:rsidR="00DC0235" w:rsidRPr="007F27C9">
              <w:rPr>
                <w:rFonts w:hint="eastAsia"/>
                <w:color w:val="000000"/>
                <w:szCs w:val="21"/>
              </w:rPr>
              <w:t>大学</w:t>
            </w:r>
            <w:r w:rsidRPr="007F27C9">
              <w:rPr>
                <w:rFonts w:hint="eastAsia"/>
                <w:color w:val="000000"/>
                <w:szCs w:val="21"/>
              </w:rPr>
              <w:t>阶段至今）</w:t>
            </w:r>
          </w:p>
        </w:tc>
        <w:tc>
          <w:tcPr>
            <w:tcW w:w="1733" w:type="dxa"/>
            <w:gridSpan w:val="2"/>
            <w:tcBorders>
              <w:top w:val="single" w:sz="4" w:space="0" w:color="auto"/>
              <w:left w:val="single" w:sz="4" w:space="0" w:color="auto"/>
              <w:bottom w:val="single" w:sz="4" w:space="0" w:color="auto"/>
              <w:right w:val="single" w:sz="4" w:space="0" w:color="auto"/>
            </w:tcBorders>
            <w:vAlign w:val="center"/>
            <w:hideMark/>
          </w:tcPr>
          <w:p w14:paraId="3BE0DC68" w14:textId="77777777" w:rsidR="007B3365" w:rsidRPr="007F27C9" w:rsidRDefault="007B3365" w:rsidP="00416535">
            <w:pPr>
              <w:jc w:val="center"/>
              <w:rPr>
                <w:color w:val="000000"/>
                <w:szCs w:val="21"/>
              </w:rPr>
            </w:pPr>
            <w:r w:rsidRPr="007F27C9">
              <w:rPr>
                <w:rFonts w:hint="eastAsia"/>
                <w:color w:val="000000"/>
                <w:szCs w:val="21"/>
              </w:rPr>
              <w:t>时间</w:t>
            </w:r>
          </w:p>
        </w:tc>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3C74570D" w14:textId="77777777" w:rsidR="007B3365" w:rsidRPr="007F27C9" w:rsidRDefault="007B3365" w:rsidP="00416535">
            <w:pPr>
              <w:jc w:val="center"/>
              <w:rPr>
                <w:color w:val="000000"/>
                <w:szCs w:val="21"/>
              </w:rPr>
            </w:pPr>
            <w:r w:rsidRPr="007F27C9">
              <w:rPr>
                <w:rFonts w:hint="eastAsia"/>
                <w:color w:val="000000"/>
                <w:szCs w:val="21"/>
              </w:rPr>
              <w:t>学习</w:t>
            </w:r>
            <w:r w:rsidRPr="007F27C9">
              <w:rPr>
                <w:color w:val="000000"/>
                <w:szCs w:val="21"/>
              </w:rPr>
              <w:t>/</w:t>
            </w:r>
            <w:r w:rsidRPr="007F27C9">
              <w:rPr>
                <w:rFonts w:hint="eastAsia"/>
                <w:color w:val="000000"/>
                <w:szCs w:val="21"/>
              </w:rPr>
              <w:t>工作</w:t>
            </w:r>
            <w:r w:rsidRPr="007F27C9">
              <w:rPr>
                <w:color w:val="000000"/>
                <w:szCs w:val="21"/>
              </w:rPr>
              <w:t xml:space="preserve"> </w:t>
            </w:r>
            <w:r w:rsidRPr="007F27C9">
              <w:rPr>
                <w:rFonts w:hint="eastAsia"/>
                <w:color w:val="000000"/>
                <w:szCs w:val="21"/>
              </w:rPr>
              <w:t>内容</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63C5C52" w14:textId="77777777" w:rsidR="007B3365" w:rsidRPr="007F27C9" w:rsidRDefault="007B3365" w:rsidP="00416535">
            <w:pPr>
              <w:jc w:val="center"/>
              <w:rPr>
                <w:color w:val="000000"/>
                <w:szCs w:val="21"/>
              </w:rPr>
            </w:pPr>
            <w:r w:rsidRPr="007F27C9">
              <w:rPr>
                <w:rFonts w:hint="eastAsia"/>
                <w:color w:val="000000"/>
                <w:szCs w:val="21"/>
              </w:rPr>
              <w:t>职务</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14:paraId="64AEA462" w14:textId="77777777" w:rsidR="007B3365" w:rsidRPr="007F27C9" w:rsidRDefault="007B3365" w:rsidP="00416535">
            <w:pPr>
              <w:jc w:val="center"/>
              <w:rPr>
                <w:color w:val="000000"/>
                <w:szCs w:val="21"/>
              </w:rPr>
            </w:pPr>
            <w:r w:rsidRPr="007F27C9">
              <w:rPr>
                <w:rFonts w:hint="eastAsia"/>
                <w:color w:val="000000"/>
                <w:szCs w:val="21"/>
              </w:rPr>
              <w:t>证明人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E52157" w14:textId="77777777" w:rsidR="007B3365" w:rsidRPr="007F27C9" w:rsidRDefault="007B3365" w:rsidP="00416535">
            <w:pPr>
              <w:jc w:val="center"/>
              <w:rPr>
                <w:color w:val="000000"/>
                <w:szCs w:val="21"/>
              </w:rPr>
            </w:pPr>
            <w:r w:rsidRPr="007F27C9">
              <w:rPr>
                <w:rFonts w:hint="eastAsia"/>
                <w:color w:val="000000"/>
                <w:szCs w:val="21"/>
              </w:rPr>
              <w:t>备注</w:t>
            </w:r>
          </w:p>
        </w:tc>
      </w:tr>
      <w:tr w:rsidR="007B3365" w:rsidRPr="007F27C9" w14:paraId="07242DDA" w14:textId="77777777" w:rsidTr="00EA05CC">
        <w:trPr>
          <w:trHeight w:val="680"/>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2D1199EA" w14:textId="77777777" w:rsidR="007B3365" w:rsidRPr="007F27C9" w:rsidRDefault="007B3365" w:rsidP="00416535">
            <w:pPr>
              <w:widowControl/>
              <w:jc w:val="left"/>
              <w:rPr>
                <w:color w:val="000000"/>
                <w:szCs w:val="21"/>
              </w:rPr>
            </w:pPr>
          </w:p>
        </w:tc>
        <w:tc>
          <w:tcPr>
            <w:tcW w:w="1733" w:type="dxa"/>
            <w:gridSpan w:val="2"/>
            <w:tcBorders>
              <w:top w:val="single" w:sz="4" w:space="0" w:color="auto"/>
              <w:left w:val="single" w:sz="4" w:space="0" w:color="auto"/>
              <w:bottom w:val="single" w:sz="4" w:space="0" w:color="auto"/>
              <w:right w:val="single" w:sz="4" w:space="0" w:color="auto"/>
            </w:tcBorders>
          </w:tcPr>
          <w:p w14:paraId="174A615B" w14:textId="77777777" w:rsidR="007B3365" w:rsidRPr="007F27C9" w:rsidRDefault="007B3365" w:rsidP="00416535">
            <w:pPr>
              <w:rPr>
                <w:color w:val="000000"/>
                <w:szCs w:val="21"/>
              </w:rPr>
            </w:pPr>
          </w:p>
        </w:tc>
        <w:tc>
          <w:tcPr>
            <w:tcW w:w="2236" w:type="dxa"/>
            <w:gridSpan w:val="2"/>
            <w:tcBorders>
              <w:top w:val="single" w:sz="4" w:space="0" w:color="auto"/>
              <w:left w:val="single" w:sz="4" w:space="0" w:color="auto"/>
              <w:bottom w:val="single" w:sz="4" w:space="0" w:color="auto"/>
              <w:right w:val="single" w:sz="4" w:space="0" w:color="auto"/>
            </w:tcBorders>
          </w:tcPr>
          <w:p w14:paraId="1B858E24" w14:textId="77777777" w:rsidR="007B3365" w:rsidRPr="007F27C9" w:rsidRDefault="007B3365" w:rsidP="00416535">
            <w:pPr>
              <w:rPr>
                <w:color w:val="000000"/>
                <w:szCs w:val="21"/>
              </w:rPr>
            </w:pPr>
          </w:p>
        </w:tc>
        <w:tc>
          <w:tcPr>
            <w:tcW w:w="1119" w:type="dxa"/>
            <w:tcBorders>
              <w:top w:val="single" w:sz="4" w:space="0" w:color="auto"/>
              <w:left w:val="single" w:sz="4" w:space="0" w:color="auto"/>
              <w:bottom w:val="single" w:sz="4" w:space="0" w:color="auto"/>
              <w:right w:val="single" w:sz="4" w:space="0" w:color="auto"/>
            </w:tcBorders>
          </w:tcPr>
          <w:p w14:paraId="6DAAC9C0" w14:textId="77777777" w:rsidR="007B3365" w:rsidRPr="007F27C9" w:rsidRDefault="007B3365" w:rsidP="00416535">
            <w:pPr>
              <w:rPr>
                <w:color w:val="000000"/>
                <w:szCs w:val="21"/>
              </w:rPr>
            </w:pPr>
          </w:p>
        </w:tc>
        <w:tc>
          <w:tcPr>
            <w:tcW w:w="1007" w:type="dxa"/>
            <w:gridSpan w:val="2"/>
            <w:tcBorders>
              <w:top w:val="single" w:sz="4" w:space="0" w:color="auto"/>
              <w:left w:val="single" w:sz="4" w:space="0" w:color="auto"/>
              <w:bottom w:val="single" w:sz="4" w:space="0" w:color="auto"/>
              <w:right w:val="single" w:sz="4" w:space="0" w:color="auto"/>
            </w:tcBorders>
          </w:tcPr>
          <w:p w14:paraId="4C0AC050" w14:textId="77777777" w:rsidR="007B3365" w:rsidRPr="007F27C9" w:rsidRDefault="007B3365" w:rsidP="00416535">
            <w:pPr>
              <w:rPr>
                <w:color w:val="000000"/>
                <w:szCs w:val="21"/>
              </w:rPr>
            </w:pPr>
          </w:p>
        </w:tc>
        <w:tc>
          <w:tcPr>
            <w:tcW w:w="1843" w:type="dxa"/>
            <w:tcBorders>
              <w:top w:val="single" w:sz="4" w:space="0" w:color="auto"/>
              <w:left w:val="single" w:sz="4" w:space="0" w:color="auto"/>
              <w:bottom w:val="single" w:sz="4" w:space="0" w:color="auto"/>
              <w:right w:val="single" w:sz="4" w:space="0" w:color="auto"/>
            </w:tcBorders>
          </w:tcPr>
          <w:p w14:paraId="538096C0" w14:textId="77777777" w:rsidR="007B3365" w:rsidRPr="007F27C9" w:rsidRDefault="007B3365" w:rsidP="00416535">
            <w:pPr>
              <w:rPr>
                <w:color w:val="000000"/>
                <w:szCs w:val="21"/>
              </w:rPr>
            </w:pPr>
          </w:p>
        </w:tc>
      </w:tr>
      <w:tr w:rsidR="007B3365" w:rsidRPr="007F27C9" w14:paraId="2FD1C81B" w14:textId="77777777" w:rsidTr="00EA05CC">
        <w:trPr>
          <w:trHeight w:val="68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1B6105B5" w14:textId="149D2A16" w:rsidR="007B3365" w:rsidRPr="007F27C9" w:rsidRDefault="007F27C9" w:rsidP="00416535">
            <w:pPr>
              <w:jc w:val="center"/>
              <w:rPr>
                <w:color w:val="000000"/>
                <w:szCs w:val="21"/>
              </w:rPr>
            </w:pPr>
            <w:r w:rsidRPr="007F27C9">
              <w:rPr>
                <w:rFonts w:hint="eastAsia"/>
                <w:color w:val="000000"/>
                <w:szCs w:val="21"/>
              </w:rPr>
              <w:t>已</w:t>
            </w:r>
            <w:r w:rsidR="007B3365" w:rsidRPr="007F27C9">
              <w:rPr>
                <w:rFonts w:hint="eastAsia"/>
                <w:color w:val="000000"/>
                <w:szCs w:val="21"/>
              </w:rPr>
              <w:t>取得</w:t>
            </w:r>
            <w:r w:rsidRPr="007F27C9">
              <w:rPr>
                <w:rFonts w:hint="eastAsia"/>
                <w:color w:val="000000"/>
                <w:szCs w:val="21"/>
              </w:rPr>
              <w:t>的职业相关</w:t>
            </w:r>
            <w:r w:rsidR="007B3365" w:rsidRPr="007F27C9">
              <w:rPr>
                <w:rFonts w:hint="eastAsia"/>
                <w:color w:val="000000"/>
                <w:szCs w:val="21"/>
              </w:rPr>
              <w:t>证书</w:t>
            </w:r>
          </w:p>
        </w:tc>
        <w:tc>
          <w:tcPr>
            <w:tcW w:w="1733" w:type="dxa"/>
            <w:gridSpan w:val="2"/>
            <w:tcBorders>
              <w:top w:val="single" w:sz="4" w:space="0" w:color="auto"/>
              <w:left w:val="single" w:sz="4" w:space="0" w:color="auto"/>
              <w:bottom w:val="single" w:sz="4" w:space="0" w:color="auto"/>
              <w:right w:val="single" w:sz="4" w:space="0" w:color="auto"/>
            </w:tcBorders>
            <w:vAlign w:val="center"/>
            <w:hideMark/>
          </w:tcPr>
          <w:p w14:paraId="7424C38C" w14:textId="77777777" w:rsidR="007B3365" w:rsidRPr="007F27C9" w:rsidRDefault="007B3365" w:rsidP="00416535">
            <w:pPr>
              <w:jc w:val="center"/>
              <w:rPr>
                <w:color w:val="000000"/>
                <w:szCs w:val="21"/>
              </w:rPr>
            </w:pPr>
            <w:r w:rsidRPr="007F27C9">
              <w:rPr>
                <w:rFonts w:hint="eastAsia"/>
                <w:color w:val="000000"/>
                <w:szCs w:val="21"/>
              </w:rPr>
              <w:t>获得证书时间</w:t>
            </w:r>
          </w:p>
        </w:tc>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416EC70C" w14:textId="77777777" w:rsidR="007B3365" w:rsidRPr="007F27C9" w:rsidRDefault="007B3365" w:rsidP="00416535">
            <w:pPr>
              <w:jc w:val="center"/>
              <w:rPr>
                <w:color w:val="000000"/>
                <w:szCs w:val="21"/>
              </w:rPr>
            </w:pPr>
            <w:r w:rsidRPr="007F27C9">
              <w:rPr>
                <w:rFonts w:hint="eastAsia"/>
                <w:color w:val="000000"/>
                <w:szCs w:val="21"/>
              </w:rPr>
              <w:t>证书名称</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1D6F47F" w14:textId="77777777" w:rsidR="007B3365" w:rsidRPr="007F27C9" w:rsidRDefault="007B3365" w:rsidP="00416535">
            <w:pPr>
              <w:jc w:val="center"/>
              <w:rPr>
                <w:color w:val="000000"/>
                <w:szCs w:val="21"/>
              </w:rPr>
            </w:pPr>
            <w:r w:rsidRPr="007F27C9">
              <w:rPr>
                <w:rFonts w:hint="eastAsia"/>
                <w:color w:val="000000"/>
                <w:szCs w:val="21"/>
              </w:rPr>
              <w:t>证书等级</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6E7D82" w14:textId="77777777" w:rsidR="007B3365" w:rsidRPr="007F27C9" w:rsidRDefault="007B3365" w:rsidP="00416535">
            <w:pPr>
              <w:jc w:val="center"/>
              <w:rPr>
                <w:color w:val="000000"/>
                <w:szCs w:val="21"/>
              </w:rPr>
            </w:pPr>
            <w:r w:rsidRPr="007F27C9">
              <w:rPr>
                <w:rFonts w:hint="eastAsia"/>
                <w:color w:val="000000"/>
                <w:szCs w:val="21"/>
              </w:rPr>
              <w:t>颁发部门</w:t>
            </w:r>
          </w:p>
        </w:tc>
      </w:tr>
      <w:tr w:rsidR="007B3365" w:rsidRPr="007F27C9" w14:paraId="796DFC9A" w14:textId="77777777" w:rsidTr="00EA05CC">
        <w:trPr>
          <w:trHeight w:val="888"/>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1DF69285" w14:textId="77777777" w:rsidR="007B3365" w:rsidRPr="007F27C9" w:rsidRDefault="007B3365" w:rsidP="00416535">
            <w:pPr>
              <w:widowControl/>
              <w:jc w:val="left"/>
              <w:rPr>
                <w:color w:val="000000"/>
                <w:szCs w:val="21"/>
              </w:rPr>
            </w:pPr>
          </w:p>
        </w:tc>
        <w:tc>
          <w:tcPr>
            <w:tcW w:w="1733" w:type="dxa"/>
            <w:gridSpan w:val="2"/>
            <w:tcBorders>
              <w:top w:val="single" w:sz="4" w:space="0" w:color="auto"/>
              <w:left w:val="single" w:sz="4" w:space="0" w:color="auto"/>
              <w:bottom w:val="single" w:sz="4" w:space="0" w:color="auto"/>
              <w:right w:val="single" w:sz="4" w:space="0" w:color="auto"/>
            </w:tcBorders>
            <w:vAlign w:val="center"/>
          </w:tcPr>
          <w:p w14:paraId="175FC293" w14:textId="77777777" w:rsidR="007B3365" w:rsidRPr="007F27C9" w:rsidRDefault="007B3365" w:rsidP="00416535">
            <w:pPr>
              <w:rPr>
                <w:color w:val="000000"/>
                <w:szCs w:val="21"/>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4FB8351A" w14:textId="77777777" w:rsidR="007B3365" w:rsidRPr="007F27C9" w:rsidRDefault="007B3365" w:rsidP="00416535">
            <w:pPr>
              <w:rPr>
                <w:color w:val="000000"/>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8DA0D05" w14:textId="77777777" w:rsidR="007B3365" w:rsidRPr="007F27C9" w:rsidRDefault="007B3365" w:rsidP="00416535">
            <w:pPr>
              <w:jc w:val="center"/>
              <w:rPr>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0326C36" w14:textId="77777777" w:rsidR="007B3365" w:rsidRPr="007F27C9" w:rsidRDefault="007B3365" w:rsidP="00416535">
            <w:pPr>
              <w:rPr>
                <w:color w:val="000000"/>
                <w:szCs w:val="21"/>
              </w:rPr>
            </w:pPr>
          </w:p>
        </w:tc>
      </w:tr>
      <w:tr w:rsidR="007B3365" w:rsidRPr="007F27C9" w14:paraId="2D4ADC72" w14:textId="77777777" w:rsidTr="00EA05CC">
        <w:trPr>
          <w:trHeight w:val="1681"/>
        </w:trPr>
        <w:tc>
          <w:tcPr>
            <w:tcW w:w="1526" w:type="dxa"/>
            <w:tcBorders>
              <w:top w:val="single" w:sz="4" w:space="0" w:color="auto"/>
              <w:left w:val="single" w:sz="4" w:space="0" w:color="auto"/>
              <w:bottom w:val="single" w:sz="4" w:space="0" w:color="auto"/>
              <w:right w:val="single" w:sz="4" w:space="0" w:color="auto"/>
            </w:tcBorders>
            <w:vAlign w:val="center"/>
            <w:hideMark/>
          </w:tcPr>
          <w:p w14:paraId="0B808780" w14:textId="77777777" w:rsidR="007B3365" w:rsidRPr="007F27C9" w:rsidRDefault="007B3365" w:rsidP="00416535">
            <w:pPr>
              <w:jc w:val="center"/>
              <w:rPr>
                <w:color w:val="000000"/>
                <w:szCs w:val="21"/>
              </w:rPr>
            </w:pPr>
            <w:r w:rsidRPr="007F27C9">
              <w:rPr>
                <w:rFonts w:hint="eastAsia"/>
                <w:color w:val="000000"/>
                <w:szCs w:val="21"/>
              </w:rPr>
              <w:t>个人发展规划及培训需求与建议</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24F02F14" w14:textId="77777777" w:rsidR="007B3365" w:rsidRPr="007F27C9" w:rsidRDefault="007B3365" w:rsidP="00416535">
            <w:pPr>
              <w:rPr>
                <w:color w:val="000000"/>
                <w:szCs w:val="21"/>
              </w:rPr>
            </w:pPr>
          </w:p>
        </w:tc>
      </w:tr>
      <w:tr w:rsidR="007B3365" w:rsidRPr="007F27C9" w14:paraId="0CCA77F5" w14:textId="77777777" w:rsidTr="00EA05CC">
        <w:trPr>
          <w:trHeight w:val="2036"/>
        </w:trPr>
        <w:tc>
          <w:tcPr>
            <w:tcW w:w="1526" w:type="dxa"/>
            <w:tcBorders>
              <w:top w:val="single" w:sz="4" w:space="0" w:color="auto"/>
              <w:left w:val="single" w:sz="4" w:space="0" w:color="auto"/>
              <w:bottom w:val="single" w:sz="4" w:space="0" w:color="auto"/>
              <w:right w:val="single" w:sz="4" w:space="0" w:color="auto"/>
            </w:tcBorders>
            <w:vAlign w:val="center"/>
            <w:hideMark/>
          </w:tcPr>
          <w:p w14:paraId="2BF7D483" w14:textId="77777777" w:rsidR="007B3365" w:rsidRPr="007F27C9" w:rsidRDefault="007B3365" w:rsidP="00416535">
            <w:pPr>
              <w:jc w:val="center"/>
              <w:rPr>
                <w:color w:val="000000"/>
                <w:szCs w:val="21"/>
              </w:rPr>
            </w:pPr>
            <w:r w:rsidRPr="007F27C9">
              <w:rPr>
                <w:rFonts w:hint="eastAsia"/>
                <w:color w:val="000000"/>
                <w:szCs w:val="21"/>
              </w:rPr>
              <w:t>学校推荐意见</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6E0C75BF" w14:textId="77777777" w:rsidR="007B3365" w:rsidRPr="007F27C9" w:rsidRDefault="007B3365" w:rsidP="00416535">
            <w:pPr>
              <w:jc w:val="center"/>
              <w:rPr>
                <w:color w:val="000000"/>
                <w:szCs w:val="21"/>
              </w:rPr>
            </w:pPr>
          </w:p>
          <w:p w14:paraId="6F0E199E" w14:textId="77777777" w:rsidR="00E717C0" w:rsidRPr="007F27C9" w:rsidRDefault="00E717C0" w:rsidP="00416535">
            <w:pPr>
              <w:jc w:val="center"/>
              <w:rPr>
                <w:color w:val="000000"/>
                <w:szCs w:val="21"/>
              </w:rPr>
            </w:pPr>
          </w:p>
          <w:p w14:paraId="0AF9BEB5" w14:textId="77777777" w:rsidR="007B3365" w:rsidRPr="007F27C9" w:rsidRDefault="007B3365" w:rsidP="00416535">
            <w:pPr>
              <w:jc w:val="center"/>
              <w:rPr>
                <w:color w:val="000000"/>
                <w:szCs w:val="21"/>
              </w:rPr>
            </w:pPr>
          </w:p>
          <w:p w14:paraId="2A15E66B" w14:textId="77777777" w:rsidR="007B3365" w:rsidRPr="007F27C9" w:rsidRDefault="007B3365" w:rsidP="00416535">
            <w:pPr>
              <w:ind w:leftChars="1757" w:left="3690"/>
              <w:jc w:val="center"/>
              <w:rPr>
                <w:color w:val="000000"/>
                <w:szCs w:val="21"/>
              </w:rPr>
            </w:pPr>
            <w:r w:rsidRPr="007F27C9">
              <w:rPr>
                <w:rFonts w:hint="eastAsia"/>
                <w:color w:val="000000"/>
                <w:szCs w:val="21"/>
              </w:rPr>
              <w:t>公章：</w:t>
            </w:r>
          </w:p>
          <w:p w14:paraId="25356759" w14:textId="6B05FB36" w:rsidR="007B3365" w:rsidRPr="007F27C9" w:rsidRDefault="007B3365" w:rsidP="00416535">
            <w:pPr>
              <w:ind w:leftChars="1757" w:left="3690"/>
              <w:jc w:val="center"/>
              <w:rPr>
                <w:color w:val="000000"/>
                <w:szCs w:val="21"/>
              </w:rPr>
            </w:pPr>
            <w:bookmarkStart w:id="0" w:name="_GoBack"/>
            <w:bookmarkEnd w:id="0"/>
            <w:r w:rsidRPr="007F27C9">
              <w:rPr>
                <w:rFonts w:hint="eastAsia"/>
                <w:color w:val="000000"/>
                <w:szCs w:val="21"/>
              </w:rPr>
              <w:t>年</w:t>
            </w:r>
            <w:r w:rsidRPr="007F27C9">
              <w:rPr>
                <w:color w:val="000000"/>
                <w:szCs w:val="21"/>
              </w:rPr>
              <w:t xml:space="preserve">    </w:t>
            </w:r>
            <w:r w:rsidRPr="007F27C9">
              <w:rPr>
                <w:rFonts w:hint="eastAsia"/>
                <w:color w:val="000000"/>
                <w:szCs w:val="21"/>
              </w:rPr>
              <w:t>月</w:t>
            </w:r>
            <w:r w:rsidRPr="007F27C9">
              <w:rPr>
                <w:color w:val="000000"/>
                <w:szCs w:val="21"/>
              </w:rPr>
              <w:t xml:space="preserve">    </w:t>
            </w:r>
            <w:r w:rsidRPr="007F27C9">
              <w:rPr>
                <w:rFonts w:hint="eastAsia"/>
                <w:color w:val="000000"/>
                <w:szCs w:val="21"/>
              </w:rPr>
              <w:t>日</w:t>
            </w:r>
          </w:p>
        </w:tc>
      </w:tr>
    </w:tbl>
    <w:p w14:paraId="4E68B570" w14:textId="77777777" w:rsidR="007B3365" w:rsidRPr="007F27C9" w:rsidRDefault="007B3365" w:rsidP="007B3365">
      <w:pPr>
        <w:widowControl/>
        <w:spacing w:line="580" w:lineRule="exact"/>
        <w:ind w:right="640"/>
        <w:jc w:val="left"/>
        <w:rPr>
          <w:rFonts w:eastAsia="仿宋_GB2312"/>
          <w:color w:val="000000"/>
          <w:kern w:val="0"/>
          <w:sz w:val="32"/>
          <w:szCs w:val="32"/>
        </w:rPr>
        <w:sectPr w:rsidR="007B3365" w:rsidRPr="007F27C9" w:rsidSect="009751E3">
          <w:headerReference w:type="default" r:id="rId11"/>
          <w:footerReference w:type="even" r:id="rId12"/>
          <w:footerReference w:type="default" r:id="rId13"/>
          <w:pgSz w:w="11906" w:h="16838" w:code="9"/>
          <w:pgMar w:top="1928" w:right="1531" w:bottom="1928" w:left="1531" w:header="851" w:footer="1474" w:gutter="0"/>
          <w:pgNumType w:fmt="numberInDash"/>
          <w:cols w:space="720"/>
          <w:docGrid w:linePitch="326"/>
        </w:sectPr>
      </w:pPr>
    </w:p>
    <w:p w14:paraId="220575D0" w14:textId="77777777" w:rsidR="007B3365" w:rsidRPr="007F27C9" w:rsidRDefault="007B3365" w:rsidP="007B3365">
      <w:pPr>
        <w:spacing w:line="580" w:lineRule="exact"/>
        <w:rPr>
          <w:rFonts w:eastAsia="黑体"/>
          <w:bCs/>
          <w:color w:val="000000"/>
          <w:sz w:val="32"/>
          <w:szCs w:val="32"/>
        </w:rPr>
      </w:pPr>
      <w:r w:rsidRPr="007F27C9">
        <w:rPr>
          <w:rFonts w:eastAsia="黑体" w:hint="eastAsia"/>
          <w:bCs/>
          <w:color w:val="000000"/>
          <w:sz w:val="32"/>
          <w:szCs w:val="32"/>
        </w:rPr>
        <w:lastRenderedPageBreak/>
        <w:t>附件</w:t>
      </w:r>
      <w:r w:rsidR="00DC0235" w:rsidRPr="007F27C9">
        <w:rPr>
          <w:rFonts w:eastAsia="黑体" w:hint="eastAsia"/>
          <w:bCs/>
          <w:color w:val="000000"/>
          <w:sz w:val="32"/>
          <w:szCs w:val="32"/>
        </w:rPr>
        <w:t>3</w:t>
      </w:r>
    </w:p>
    <w:p w14:paraId="46856429" w14:textId="77777777" w:rsidR="007B3365" w:rsidRPr="007F27C9" w:rsidRDefault="007B3365" w:rsidP="007B3365">
      <w:pPr>
        <w:spacing w:line="700" w:lineRule="exact"/>
        <w:jc w:val="center"/>
        <w:rPr>
          <w:rFonts w:eastAsia="方正小标宋简体"/>
          <w:color w:val="000000"/>
          <w:sz w:val="36"/>
          <w:szCs w:val="36"/>
        </w:rPr>
      </w:pPr>
      <w:r w:rsidRPr="007F27C9">
        <w:rPr>
          <w:rFonts w:eastAsia="方正小标宋简体" w:hint="eastAsia"/>
          <w:color w:val="000000"/>
          <w:sz w:val="36"/>
          <w:szCs w:val="36"/>
          <w:lang w:bidi="ar"/>
        </w:rPr>
        <w:t>学员报名汇总表</w:t>
      </w:r>
    </w:p>
    <w:p w14:paraId="06604A32" w14:textId="77777777" w:rsidR="007B3365" w:rsidRPr="007F27C9" w:rsidRDefault="007B3365" w:rsidP="00DC0235">
      <w:pPr>
        <w:spacing w:line="700" w:lineRule="exact"/>
        <w:ind w:hanging="142"/>
        <w:rPr>
          <w:color w:val="000000"/>
          <w:szCs w:val="21"/>
        </w:rPr>
      </w:pPr>
      <w:r w:rsidRPr="007F27C9">
        <w:rPr>
          <w:rFonts w:eastAsia="华文仿宋" w:hint="eastAsia"/>
          <w:color w:val="000000"/>
          <w:sz w:val="32"/>
          <w:szCs w:val="32"/>
          <w:lang w:bidi="ar"/>
        </w:rPr>
        <w:t>填报单位（盖章）：</w:t>
      </w:r>
      <w:r w:rsidRPr="007F27C9">
        <w:rPr>
          <w:rFonts w:eastAsia="华文仿宋"/>
          <w:color w:val="000000"/>
          <w:sz w:val="32"/>
          <w:szCs w:val="32"/>
          <w:lang w:bidi="ar"/>
        </w:rPr>
        <w:t xml:space="preserve">                  </w:t>
      </w:r>
      <w:r w:rsidRPr="007F27C9">
        <w:rPr>
          <w:rFonts w:eastAsia="华文仿宋" w:hint="eastAsia"/>
          <w:color w:val="000000"/>
          <w:sz w:val="32"/>
          <w:szCs w:val="32"/>
          <w:lang w:bidi="ar"/>
        </w:rPr>
        <w:t>联系人：</w:t>
      </w:r>
      <w:r w:rsidRPr="007F27C9">
        <w:rPr>
          <w:rFonts w:eastAsia="华文仿宋"/>
          <w:color w:val="000000"/>
          <w:sz w:val="32"/>
          <w:szCs w:val="32"/>
          <w:lang w:bidi="ar"/>
        </w:rPr>
        <w:t xml:space="preserve">            </w:t>
      </w:r>
      <w:r w:rsidRPr="007F27C9">
        <w:rPr>
          <w:rFonts w:eastAsia="华文仿宋" w:hint="eastAsia"/>
          <w:color w:val="000000"/>
          <w:sz w:val="32"/>
          <w:szCs w:val="32"/>
          <w:lang w:bidi="ar"/>
        </w:rPr>
        <w:t>联系电话：</w:t>
      </w:r>
      <w:r w:rsidRPr="007F27C9">
        <w:rPr>
          <w:rFonts w:eastAsia="华文仿宋"/>
          <w:color w:val="000000"/>
          <w:sz w:val="32"/>
          <w:szCs w:val="32"/>
          <w:lang w:bidi="ar"/>
        </w:rPr>
        <w:t xml:space="preserve">    </w:t>
      </w:r>
    </w:p>
    <w:tbl>
      <w:tblPr>
        <w:tblW w:w="0" w:type="auto"/>
        <w:jc w:val="center"/>
        <w:tblLayout w:type="fixed"/>
        <w:tblLook w:val="04A0" w:firstRow="1" w:lastRow="0" w:firstColumn="1" w:lastColumn="0" w:noHBand="0" w:noVBand="1"/>
      </w:tblPr>
      <w:tblGrid>
        <w:gridCol w:w="2169"/>
        <w:gridCol w:w="1310"/>
        <w:gridCol w:w="854"/>
        <w:gridCol w:w="2760"/>
        <w:gridCol w:w="871"/>
        <w:gridCol w:w="1822"/>
        <w:gridCol w:w="1878"/>
        <w:gridCol w:w="2429"/>
      </w:tblGrid>
      <w:tr w:rsidR="007B3365" w:rsidRPr="007F27C9" w14:paraId="7B794C46" w14:textId="77777777" w:rsidTr="00E65591">
        <w:trPr>
          <w:trHeight w:val="721"/>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14:paraId="370B16B6" w14:textId="77777777" w:rsidR="007B3365" w:rsidRPr="007F27C9" w:rsidRDefault="007B3365" w:rsidP="00E65591">
            <w:pPr>
              <w:spacing w:line="420" w:lineRule="exact"/>
              <w:jc w:val="center"/>
              <w:rPr>
                <w:rFonts w:eastAsia="仿宋_GB2312"/>
                <w:b/>
                <w:color w:val="000000"/>
                <w:sz w:val="30"/>
                <w:szCs w:val="30"/>
              </w:rPr>
            </w:pPr>
            <w:r w:rsidRPr="007F27C9">
              <w:rPr>
                <w:rFonts w:eastAsia="仿宋_GB2312" w:hint="eastAsia"/>
                <w:b/>
                <w:color w:val="000000"/>
                <w:sz w:val="30"/>
                <w:szCs w:val="30"/>
                <w:lang w:bidi="ar"/>
              </w:rPr>
              <w:t>学校名称</w:t>
            </w:r>
          </w:p>
        </w:tc>
        <w:tc>
          <w:tcPr>
            <w:tcW w:w="1310" w:type="dxa"/>
            <w:tcBorders>
              <w:top w:val="single" w:sz="4" w:space="0" w:color="auto"/>
              <w:left w:val="nil"/>
              <w:bottom w:val="single" w:sz="4" w:space="0" w:color="auto"/>
              <w:right w:val="single" w:sz="4" w:space="0" w:color="auto"/>
            </w:tcBorders>
            <w:vAlign w:val="center"/>
            <w:hideMark/>
          </w:tcPr>
          <w:p w14:paraId="3F7326F3" w14:textId="77777777" w:rsidR="007B3365" w:rsidRPr="007F27C9" w:rsidRDefault="007B3365" w:rsidP="00E65591">
            <w:pPr>
              <w:spacing w:line="420" w:lineRule="exact"/>
              <w:jc w:val="center"/>
              <w:rPr>
                <w:rFonts w:eastAsia="仿宋_GB2312"/>
                <w:b/>
                <w:color w:val="000000"/>
                <w:sz w:val="30"/>
                <w:szCs w:val="30"/>
              </w:rPr>
            </w:pPr>
            <w:r w:rsidRPr="007F27C9">
              <w:rPr>
                <w:rFonts w:eastAsia="仿宋_GB2312" w:hint="eastAsia"/>
                <w:b/>
                <w:color w:val="000000"/>
                <w:sz w:val="30"/>
                <w:szCs w:val="30"/>
                <w:lang w:bidi="ar"/>
              </w:rPr>
              <w:t>姓名</w:t>
            </w:r>
          </w:p>
        </w:tc>
        <w:tc>
          <w:tcPr>
            <w:tcW w:w="854" w:type="dxa"/>
            <w:tcBorders>
              <w:top w:val="single" w:sz="4" w:space="0" w:color="auto"/>
              <w:left w:val="nil"/>
              <w:bottom w:val="single" w:sz="4" w:space="0" w:color="auto"/>
              <w:right w:val="single" w:sz="4" w:space="0" w:color="auto"/>
            </w:tcBorders>
            <w:vAlign w:val="center"/>
            <w:hideMark/>
          </w:tcPr>
          <w:p w14:paraId="3FAA0228" w14:textId="77777777" w:rsidR="007B3365" w:rsidRPr="007F27C9" w:rsidRDefault="007B3365" w:rsidP="00E65591">
            <w:pPr>
              <w:spacing w:line="420" w:lineRule="exact"/>
              <w:jc w:val="center"/>
              <w:rPr>
                <w:rFonts w:eastAsia="仿宋_GB2312"/>
                <w:b/>
                <w:color w:val="000000"/>
                <w:sz w:val="30"/>
                <w:szCs w:val="30"/>
              </w:rPr>
            </w:pPr>
            <w:r w:rsidRPr="007F27C9">
              <w:rPr>
                <w:rFonts w:eastAsia="仿宋_GB2312" w:hint="eastAsia"/>
                <w:b/>
                <w:color w:val="000000"/>
                <w:sz w:val="30"/>
                <w:szCs w:val="30"/>
                <w:lang w:bidi="ar"/>
              </w:rPr>
              <w:t>性别</w:t>
            </w:r>
          </w:p>
        </w:tc>
        <w:tc>
          <w:tcPr>
            <w:tcW w:w="2760" w:type="dxa"/>
            <w:tcBorders>
              <w:top w:val="single" w:sz="4" w:space="0" w:color="auto"/>
              <w:left w:val="nil"/>
              <w:bottom w:val="single" w:sz="4" w:space="0" w:color="auto"/>
              <w:right w:val="single" w:sz="4" w:space="0" w:color="auto"/>
            </w:tcBorders>
            <w:vAlign w:val="center"/>
            <w:hideMark/>
          </w:tcPr>
          <w:p w14:paraId="7821961D" w14:textId="77777777" w:rsidR="007B3365" w:rsidRPr="007F27C9" w:rsidRDefault="007B3365" w:rsidP="00E65591">
            <w:pPr>
              <w:spacing w:line="420" w:lineRule="exact"/>
              <w:jc w:val="center"/>
              <w:rPr>
                <w:rFonts w:eastAsia="仿宋_GB2312"/>
                <w:b/>
                <w:color w:val="000000"/>
                <w:sz w:val="30"/>
                <w:szCs w:val="30"/>
              </w:rPr>
            </w:pPr>
            <w:r w:rsidRPr="007F27C9">
              <w:rPr>
                <w:rFonts w:eastAsia="仿宋_GB2312" w:hint="eastAsia"/>
                <w:b/>
                <w:color w:val="000000"/>
                <w:sz w:val="30"/>
                <w:szCs w:val="30"/>
                <w:lang w:bidi="ar"/>
              </w:rPr>
              <w:t>身份证号</w:t>
            </w:r>
          </w:p>
        </w:tc>
        <w:tc>
          <w:tcPr>
            <w:tcW w:w="871" w:type="dxa"/>
            <w:tcBorders>
              <w:top w:val="single" w:sz="4" w:space="0" w:color="auto"/>
              <w:left w:val="nil"/>
              <w:bottom w:val="single" w:sz="4" w:space="0" w:color="auto"/>
              <w:right w:val="single" w:sz="4" w:space="0" w:color="auto"/>
            </w:tcBorders>
            <w:vAlign w:val="center"/>
            <w:hideMark/>
          </w:tcPr>
          <w:p w14:paraId="3B88D1B8" w14:textId="77777777" w:rsidR="007B3365" w:rsidRPr="007F27C9" w:rsidRDefault="007B3365" w:rsidP="00E65591">
            <w:pPr>
              <w:spacing w:line="420" w:lineRule="exact"/>
              <w:jc w:val="center"/>
              <w:rPr>
                <w:rFonts w:eastAsia="仿宋_GB2312"/>
                <w:b/>
                <w:color w:val="000000"/>
                <w:sz w:val="30"/>
                <w:szCs w:val="30"/>
              </w:rPr>
            </w:pPr>
            <w:r w:rsidRPr="007F27C9">
              <w:rPr>
                <w:rFonts w:eastAsia="仿宋_GB2312" w:hint="eastAsia"/>
                <w:b/>
                <w:color w:val="000000"/>
                <w:sz w:val="30"/>
                <w:szCs w:val="30"/>
                <w:lang w:bidi="ar"/>
              </w:rPr>
              <w:t>年龄</w:t>
            </w:r>
          </w:p>
        </w:tc>
        <w:tc>
          <w:tcPr>
            <w:tcW w:w="1822" w:type="dxa"/>
            <w:tcBorders>
              <w:top w:val="single" w:sz="4" w:space="0" w:color="auto"/>
              <w:left w:val="nil"/>
              <w:bottom w:val="single" w:sz="4" w:space="0" w:color="auto"/>
              <w:right w:val="single" w:sz="4" w:space="0" w:color="auto"/>
            </w:tcBorders>
            <w:vAlign w:val="center"/>
            <w:hideMark/>
          </w:tcPr>
          <w:p w14:paraId="0AE24B00" w14:textId="77777777" w:rsidR="007B3365" w:rsidRPr="007F27C9" w:rsidRDefault="007B3365" w:rsidP="00E65591">
            <w:pPr>
              <w:spacing w:line="420" w:lineRule="exact"/>
              <w:jc w:val="center"/>
              <w:rPr>
                <w:rFonts w:eastAsia="仿宋_GB2312"/>
                <w:b/>
                <w:color w:val="000000"/>
                <w:sz w:val="30"/>
                <w:szCs w:val="30"/>
              </w:rPr>
            </w:pPr>
            <w:r w:rsidRPr="007F27C9">
              <w:rPr>
                <w:rFonts w:eastAsia="仿宋_GB2312" w:hint="eastAsia"/>
                <w:b/>
                <w:color w:val="000000"/>
                <w:sz w:val="30"/>
                <w:szCs w:val="30"/>
                <w:lang w:bidi="ar"/>
              </w:rPr>
              <w:t>拟任教专业大类</w:t>
            </w:r>
          </w:p>
        </w:tc>
        <w:tc>
          <w:tcPr>
            <w:tcW w:w="1878" w:type="dxa"/>
            <w:tcBorders>
              <w:top w:val="single" w:sz="4" w:space="0" w:color="auto"/>
              <w:left w:val="nil"/>
              <w:bottom w:val="single" w:sz="4" w:space="0" w:color="auto"/>
              <w:right w:val="single" w:sz="4" w:space="0" w:color="auto"/>
            </w:tcBorders>
            <w:vAlign w:val="center"/>
            <w:hideMark/>
          </w:tcPr>
          <w:p w14:paraId="2663F999" w14:textId="77777777" w:rsidR="007B3365" w:rsidRPr="007F27C9" w:rsidRDefault="007B3365" w:rsidP="00E65591">
            <w:pPr>
              <w:spacing w:line="420" w:lineRule="exact"/>
              <w:jc w:val="center"/>
              <w:rPr>
                <w:rFonts w:eastAsia="仿宋_GB2312"/>
                <w:b/>
                <w:color w:val="000000"/>
                <w:sz w:val="30"/>
                <w:szCs w:val="30"/>
              </w:rPr>
            </w:pPr>
            <w:r w:rsidRPr="007F27C9">
              <w:rPr>
                <w:rFonts w:eastAsia="仿宋_GB2312" w:hint="eastAsia"/>
                <w:b/>
                <w:color w:val="000000"/>
                <w:sz w:val="30"/>
                <w:szCs w:val="30"/>
                <w:lang w:bidi="ar"/>
              </w:rPr>
              <w:t>联系电话</w:t>
            </w:r>
          </w:p>
        </w:tc>
        <w:tc>
          <w:tcPr>
            <w:tcW w:w="2429" w:type="dxa"/>
            <w:tcBorders>
              <w:top w:val="single" w:sz="4" w:space="0" w:color="auto"/>
              <w:left w:val="nil"/>
              <w:bottom w:val="single" w:sz="4" w:space="0" w:color="auto"/>
              <w:right w:val="single" w:sz="4" w:space="0" w:color="auto"/>
            </w:tcBorders>
            <w:vAlign w:val="center"/>
            <w:hideMark/>
          </w:tcPr>
          <w:p w14:paraId="646B17B4" w14:textId="77777777" w:rsidR="007B3365" w:rsidRPr="007F27C9" w:rsidRDefault="007B3365" w:rsidP="00E65591">
            <w:pPr>
              <w:spacing w:line="420" w:lineRule="exact"/>
              <w:jc w:val="center"/>
              <w:rPr>
                <w:rFonts w:eastAsia="仿宋_GB2312"/>
                <w:b/>
                <w:color w:val="000000"/>
                <w:sz w:val="30"/>
                <w:szCs w:val="30"/>
              </w:rPr>
            </w:pPr>
            <w:r w:rsidRPr="007F27C9">
              <w:rPr>
                <w:rFonts w:eastAsia="仿宋_GB2312" w:hint="eastAsia"/>
                <w:b/>
                <w:color w:val="000000"/>
                <w:sz w:val="30"/>
                <w:szCs w:val="30"/>
                <w:lang w:bidi="ar"/>
              </w:rPr>
              <w:t>电子邮箱</w:t>
            </w:r>
          </w:p>
        </w:tc>
      </w:tr>
      <w:tr w:rsidR="007B3365" w:rsidRPr="007F27C9" w14:paraId="27CA1009" w14:textId="77777777" w:rsidTr="00E65591">
        <w:trPr>
          <w:jc w:val="center"/>
        </w:trPr>
        <w:tc>
          <w:tcPr>
            <w:tcW w:w="2169" w:type="dxa"/>
            <w:tcBorders>
              <w:top w:val="single" w:sz="4" w:space="0" w:color="auto"/>
              <w:left w:val="single" w:sz="4" w:space="0" w:color="auto"/>
              <w:bottom w:val="single" w:sz="4" w:space="0" w:color="auto"/>
              <w:right w:val="single" w:sz="4" w:space="0" w:color="auto"/>
            </w:tcBorders>
          </w:tcPr>
          <w:p w14:paraId="77700B3E"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310" w:type="dxa"/>
            <w:tcBorders>
              <w:top w:val="single" w:sz="4" w:space="0" w:color="auto"/>
              <w:left w:val="nil"/>
              <w:bottom w:val="single" w:sz="4" w:space="0" w:color="auto"/>
              <w:right w:val="single" w:sz="4" w:space="0" w:color="auto"/>
            </w:tcBorders>
          </w:tcPr>
          <w:p w14:paraId="206C466E"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54" w:type="dxa"/>
            <w:tcBorders>
              <w:top w:val="single" w:sz="4" w:space="0" w:color="auto"/>
              <w:left w:val="nil"/>
              <w:bottom w:val="single" w:sz="4" w:space="0" w:color="auto"/>
              <w:right w:val="single" w:sz="4" w:space="0" w:color="auto"/>
            </w:tcBorders>
          </w:tcPr>
          <w:p w14:paraId="74D6BC01"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760" w:type="dxa"/>
            <w:tcBorders>
              <w:top w:val="single" w:sz="4" w:space="0" w:color="auto"/>
              <w:left w:val="nil"/>
              <w:bottom w:val="single" w:sz="4" w:space="0" w:color="auto"/>
              <w:right w:val="single" w:sz="4" w:space="0" w:color="auto"/>
            </w:tcBorders>
          </w:tcPr>
          <w:p w14:paraId="6CF76E98"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71" w:type="dxa"/>
            <w:tcBorders>
              <w:top w:val="single" w:sz="4" w:space="0" w:color="auto"/>
              <w:left w:val="nil"/>
              <w:bottom w:val="single" w:sz="4" w:space="0" w:color="auto"/>
              <w:right w:val="single" w:sz="4" w:space="0" w:color="auto"/>
            </w:tcBorders>
          </w:tcPr>
          <w:p w14:paraId="6B5A9D59"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22" w:type="dxa"/>
            <w:tcBorders>
              <w:top w:val="single" w:sz="4" w:space="0" w:color="auto"/>
              <w:left w:val="nil"/>
              <w:bottom w:val="single" w:sz="4" w:space="0" w:color="auto"/>
              <w:right w:val="single" w:sz="4" w:space="0" w:color="auto"/>
            </w:tcBorders>
          </w:tcPr>
          <w:p w14:paraId="0E536156"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78" w:type="dxa"/>
            <w:tcBorders>
              <w:top w:val="single" w:sz="4" w:space="0" w:color="auto"/>
              <w:left w:val="nil"/>
              <w:bottom w:val="single" w:sz="4" w:space="0" w:color="auto"/>
              <w:right w:val="single" w:sz="4" w:space="0" w:color="auto"/>
            </w:tcBorders>
          </w:tcPr>
          <w:p w14:paraId="2FC9D96A"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429" w:type="dxa"/>
            <w:tcBorders>
              <w:top w:val="single" w:sz="4" w:space="0" w:color="auto"/>
              <w:left w:val="nil"/>
              <w:bottom w:val="single" w:sz="4" w:space="0" w:color="auto"/>
              <w:right w:val="single" w:sz="4" w:space="0" w:color="auto"/>
            </w:tcBorders>
          </w:tcPr>
          <w:p w14:paraId="6DA681AF"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r>
      <w:tr w:rsidR="007B3365" w:rsidRPr="007F27C9" w14:paraId="7881EF0E" w14:textId="77777777" w:rsidTr="00E65591">
        <w:trPr>
          <w:jc w:val="center"/>
        </w:trPr>
        <w:tc>
          <w:tcPr>
            <w:tcW w:w="2169" w:type="dxa"/>
            <w:tcBorders>
              <w:top w:val="single" w:sz="4" w:space="0" w:color="auto"/>
              <w:left w:val="single" w:sz="4" w:space="0" w:color="auto"/>
              <w:bottom w:val="single" w:sz="4" w:space="0" w:color="auto"/>
              <w:right w:val="single" w:sz="4" w:space="0" w:color="auto"/>
            </w:tcBorders>
          </w:tcPr>
          <w:p w14:paraId="0DD5EDAF"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310" w:type="dxa"/>
            <w:tcBorders>
              <w:top w:val="single" w:sz="4" w:space="0" w:color="auto"/>
              <w:left w:val="nil"/>
              <w:bottom w:val="single" w:sz="4" w:space="0" w:color="auto"/>
              <w:right w:val="single" w:sz="4" w:space="0" w:color="auto"/>
            </w:tcBorders>
          </w:tcPr>
          <w:p w14:paraId="630BFFD4"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54" w:type="dxa"/>
            <w:tcBorders>
              <w:top w:val="single" w:sz="4" w:space="0" w:color="auto"/>
              <w:left w:val="nil"/>
              <w:bottom w:val="single" w:sz="4" w:space="0" w:color="auto"/>
              <w:right w:val="single" w:sz="4" w:space="0" w:color="auto"/>
            </w:tcBorders>
          </w:tcPr>
          <w:p w14:paraId="5E625D21"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760" w:type="dxa"/>
            <w:tcBorders>
              <w:top w:val="single" w:sz="4" w:space="0" w:color="auto"/>
              <w:left w:val="nil"/>
              <w:bottom w:val="single" w:sz="4" w:space="0" w:color="auto"/>
              <w:right w:val="single" w:sz="4" w:space="0" w:color="auto"/>
            </w:tcBorders>
          </w:tcPr>
          <w:p w14:paraId="7E9B9127"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71" w:type="dxa"/>
            <w:tcBorders>
              <w:top w:val="single" w:sz="4" w:space="0" w:color="auto"/>
              <w:left w:val="nil"/>
              <w:bottom w:val="single" w:sz="4" w:space="0" w:color="auto"/>
              <w:right w:val="single" w:sz="4" w:space="0" w:color="auto"/>
            </w:tcBorders>
          </w:tcPr>
          <w:p w14:paraId="311C8107"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22" w:type="dxa"/>
            <w:tcBorders>
              <w:top w:val="single" w:sz="4" w:space="0" w:color="auto"/>
              <w:left w:val="nil"/>
              <w:bottom w:val="single" w:sz="4" w:space="0" w:color="auto"/>
              <w:right w:val="single" w:sz="4" w:space="0" w:color="auto"/>
            </w:tcBorders>
          </w:tcPr>
          <w:p w14:paraId="2D8EA6C3"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78" w:type="dxa"/>
            <w:tcBorders>
              <w:top w:val="single" w:sz="4" w:space="0" w:color="auto"/>
              <w:left w:val="nil"/>
              <w:bottom w:val="single" w:sz="4" w:space="0" w:color="auto"/>
              <w:right w:val="single" w:sz="4" w:space="0" w:color="auto"/>
            </w:tcBorders>
          </w:tcPr>
          <w:p w14:paraId="54A049AD"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429" w:type="dxa"/>
            <w:tcBorders>
              <w:top w:val="single" w:sz="4" w:space="0" w:color="auto"/>
              <w:left w:val="nil"/>
              <w:bottom w:val="single" w:sz="4" w:space="0" w:color="auto"/>
              <w:right w:val="single" w:sz="4" w:space="0" w:color="auto"/>
            </w:tcBorders>
          </w:tcPr>
          <w:p w14:paraId="24374C96"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r>
      <w:tr w:rsidR="007B3365" w:rsidRPr="007F27C9" w14:paraId="0B032931" w14:textId="77777777" w:rsidTr="00E65591">
        <w:trPr>
          <w:jc w:val="center"/>
        </w:trPr>
        <w:tc>
          <w:tcPr>
            <w:tcW w:w="2169" w:type="dxa"/>
            <w:tcBorders>
              <w:top w:val="single" w:sz="4" w:space="0" w:color="auto"/>
              <w:left w:val="single" w:sz="4" w:space="0" w:color="auto"/>
              <w:bottom w:val="single" w:sz="4" w:space="0" w:color="auto"/>
              <w:right w:val="single" w:sz="4" w:space="0" w:color="auto"/>
            </w:tcBorders>
          </w:tcPr>
          <w:p w14:paraId="2BBCE0C0"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310" w:type="dxa"/>
            <w:tcBorders>
              <w:top w:val="single" w:sz="4" w:space="0" w:color="auto"/>
              <w:left w:val="nil"/>
              <w:bottom w:val="single" w:sz="4" w:space="0" w:color="auto"/>
              <w:right w:val="single" w:sz="4" w:space="0" w:color="auto"/>
            </w:tcBorders>
          </w:tcPr>
          <w:p w14:paraId="0806F88D"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54" w:type="dxa"/>
            <w:tcBorders>
              <w:top w:val="single" w:sz="4" w:space="0" w:color="auto"/>
              <w:left w:val="nil"/>
              <w:bottom w:val="single" w:sz="4" w:space="0" w:color="auto"/>
              <w:right w:val="single" w:sz="4" w:space="0" w:color="auto"/>
            </w:tcBorders>
          </w:tcPr>
          <w:p w14:paraId="0E79E1B0"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760" w:type="dxa"/>
            <w:tcBorders>
              <w:top w:val="single" w:sz="4" w:space="0" w:color="auto"/>
              <w:left w:val="nil"/>
              <w:bottom w:val="single" w:sz="4" w:space="0" w:color="auto"/>
              <w:right w:val="single" w:sz="4" w:space="0" w:color="auto"/>
            </w:tcBorders>
          </w:tcPr>
          <w:p w14:paraId="74D3D3B5"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71" w:type="dxa"/>
            <w:tcBorders>
              <w:top w:val="single" w:sz="4" w:space="0" w:color="auto"/>
              <w:left w:val="nil"/>
              <w:bottom w:val="single" w:sz="4" w:space="0" w:color="auto"/>
              <w:right w:val="single" w:sz="4" w:space="0" w:color="auto"/>
            </w:tcBorders>
          </w:tcPr>
          <w:p w14:paraId="7D6DBE7C"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22" w:type="dxa"/>
            <w:tcBorders>
              <w:top w:val="single" w:sz="4" w:space="0" w:color="auto"/>
              <w:left w:val="nil"/>
              <w:bottom w:val="single" w:sz="4" w:space="0" w:color="auto"/>
              <w:right w:val="single" w:sz="4" w:space="0" w:color="auto"/>
            </w:tcBorders>
          </w:tcPr>
          <w:p w14:paraId="7631A570"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78" w:type="dxa"/>
            <w:tcBorders>
              <w:top w:val="single" w:sz="4" w:space="0" w:color="auto"/>
              <w:left w:val="nil"/>
              <w:bottom w:val="single" w:sz="4" w:space="0" w:color="auto"/>
              <w:right w:val="single" w:sz="4" w:space="0" w:color="auto"/>
            </w:tcBorders>
          </w:tcPr>
          <w:p w14:paraId="69A4A668"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429" w:type="dxa"/>
            <w:tcBorders>
              <w:top w:val="single" w:sz="4" w:space="0" w:color="auto"/>
              <w:left w:val="nil"/>
              <w:bottom w:val="single" w:sz="4" w:space="0" w:color="auto"/>
              <w:right w:val="single" w:sz="4" w:space="0" w:color="auto"/>
            </w:tcBorders>
          </w:tcPr>
          <w:p w14:paraId="6C90D332"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r>
      <w:tr w:rsidR="007B3365" w:rsidRPr="007F27C9" w14:paraId="1A4B2E53" w14:textId="77777777" w:rsidTr="00E65591">
        <w:trPr>
          <w:jc w:val="center"/>
        </w:trPr>
        <w:tc>
          <w:tcPr>
            <w:tcW w:w="2169" w:type="dxa"/>
            <w:tcBorders>
              <w:top w:val="single" w:sz="4" w:space="0" w:color="auto"/>
              <w:left w:val="single" w:sz="4" w:space="0" w:color="auto"/>
              <w:bottom w:val="single" w:sz="4" w:space="0" w:color="auto"/>
              <w:right w:val="single" w:sz="4" w:space="0" w:color="auto"/>
            </w:tcBorders>
          </w:tcPr>
          <w:p w14:paraId="134FF261"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310" w:type="dxa"/>
            <w:tcBorders>
              <w:top w:val="single" w:sz="4" w:space="0" w:color="auto"/>
              <w:left w:val="nil"/>
              <w:bottom w:val="single" w:sz="4" w:space="0" w:color="auto"/>
              <w:right w:val="single" w:sz="4" w:space="0" w:color="auto"/>
            </w:tcBorders>
          </w:tcPr>
          <w:p w14:paraId="7D1221D7"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54" w:type="dxa"/>
            <w:tcBorders>
              <w:top w:val="single" w:sz="4" w:space="0" w:color="auto"/>
              <w:left w:val="nil"/>
              <w:bottom w:val="single" w:sz="4" w:space="0" w:color="auto"/>
              <w:right w:val="single" w:sz="4" w:space="0" w:color="auto"/>
            </w:tcBorders>
          </w:tcPr>
          <w:p w14:paraId="3BA9348F"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760" w:type="dxa"/>
            <w:tcBorders>
              <w:top w:val="single" w:sz="4" w:space="0" w:color="auto"/>
              <w:left w:val="nil"/>
              <w:bottom w:val="single" w:sz="4" w:space="0" w:color="auto"/>
              <w:right w:val="single" w:sz="4" w:space="0" w:color="auto"/>
            </w:tcBorders>
          </w:tcPr>
          <w:p w14:paraId="65522ABD"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71" w:type="dxa"/>
            <w:tcBorders>
              <w:top w:val="single" w:sz="4" w:space="0" w:color="auto"/>
              <w:left w:val="nil"/>
              <w:bottom w:val="single" w:sz="4" w:space="0" w:color="auto"/>
              <w:right w:val="single" w:sz="4" w:space="0" w:color="auto"/>
            </w:tcBorders>
          </w:tcPr>
          <w:p w14:paraId="1C3E77DE"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22" w:type="dxa"/>
            <w:tcBorders>
              <w:top w:val="single" w:sz="4" w:space="0" w:color="auto"/>
              <w:left w:val="nil"/>
              <w:bottom w:val="single" w:sz="4" w:space="0" w:color="auto"/>
              <w:right w:val="single" w:sz="4" w:space="0" w:color="auto"/>
            </w:tcBorders>
          </w:tcPr>
          <w:p w14:paraId="23894602"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78" w:type="dxa"/>
            <w:tcBorders>
              <w:top w:val="single" w:sz="4" w:space="0" w:color="auto"/>
              <w:left w:val="nil"/>
              <w:bottom w:val="single" w:sz="4" w:space="0" w:color="auto"/>
              <w:right w:val="single" w:sz="4" w:space="0" w:color="auto"/>
            </w:tcBorders>
          </w:tcPr>
          <w:p w14:paraId="644F83B4"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429" w:type="dxa"/>
            <w:tcBorders>
              <w:top w:val="single" w:sz="4" w:space="0" w:color="auto"/>
              <w:left w:val="nil"/>
              <w:bottom w:val="single" w:sz="4" w:space="0" w:color="auto"/>
              <w:right w:val="single" w:sz="4" w:space="0" w:color="auto"/>
            </w:tcBorders>
          </w:tcPr>
          <w:p w14:paraId="597C8D72"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r>
      <w:tr w:rsidR="007B3365" w:rsidRPr="007F27C9" w14:paraId="61D126DE" w14:textId="77777777" w:rsidTr="00E65591">
        <w:trPr>
          <w:jc w:val="center"/>
        </w:trPr>
        <w:tc>
          <w:tcPr>
            <w:tcW w:w="2169" w:type="dxa"/>
            <w:tcBorders>
              <w:top w:val="single" w:sz="4" w:space="0" w:color="auto"/>
              <w:left w:val="single" w:sz="4" w:space="0" w:color="auto"/>
              <w:bottom w:val="single" w:sz="4" w:space="0" w:color="auto"/>
              <w:right w:val="single" w:sz="4" w:space="0" w:color="auto"/>
            </w:tcBorders>
          </w:tcPr>
          <w:p w14:paraId="513CECCF"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310" w:type="dxa"/>
            <w:tcBorders>
              <w:top w:val="single" w:sz="4" w:space="0" w:color="auto"/>
              <w:left w:val="nil"/>
              <w:bottom w:val="single" w:sz="4" w:space="0" w:color="auto"/>
              <w:right w:val="single" w:sz="4" w:space="0" w:color="auto"/>
            </w:tcBorders>
          </w:tcPr>
          <w:p w14:paraId="2955A60E"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54" w:type="dxa"/>
            <w:tcBorders>
              <w:top w:val="single" w:sz="4" w:space="0" w:color="auto"/>
              <w:left w:val="nil"/>
              <w:bottom w:val="single" w:sz="4" w:space="0" w:color="auto"/>
              <w:right w:val="single" w:sz="4" w:space="0" w:color="auto"/>
            </w:tcBorders>
          </w:tcPr>
          <w:p w14:paraId="55D02D4B"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760" w:type="dxa"/>
            <w:tcBorders>
              <w:top w:val="single" w:sz="4" w:space="0" w:color="auto"/>
              <w:left w:val="nil"/>
              <w:bottom w:val="single" w:sz="4" w:space="0" w:color="auto"/>
              <w:right w:val="single" w:sz="4" w:space="0" w:color="auto"/>
            </w:tcBorders>
          </w:tcPr>
          <w:p w14:paraId="2E6677A7"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71" w:type="dxa"/>
            <w:tcBorders>
              <w:top w:val="single" w:sz="4" w:space="0" w:color="auto"/>
              <w:left w:val="nil"/>
              <w:bottom w:val="single" w:sz="4" w:space="0" w:color="auto"/>
              <w:right w:val="single" w:sz="4" w:space="0" w:color="auto"/>
            </w:tcBorders>
          </w:tcPr>
          <w:p w14:paraId="2C09209B"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22" w:type="dxa"/>
            <w:tcBorders>
              <w:top w:val="single" w:sz="4" w:space="0" w:color="auto"/>
              <w:left w:val="nil"/>
              <w:bottom w:val="single" w:sz="4" w:space="0" w:color="auto"/>
              <w:right w:val="single" w:sz="4" w:space="0" w:color="auto"/>
            </w:tcBorders>
          </w:tcPr>
          <w:p w14:paraId="7534931A"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78" w:type="dxa"/>
            <w:tcBorders>
              <w:top w:val="single" w:sz="4" w:space="0" w:color="auto"/>
              <w:left w:val="nil"/>
              <w:bottom w:val="single" w:sz="4" w:space="0" w:color="auto"/>
              <w:right w:val="single" w:sz="4" w:space="0" w:color="auto"/>
            </w:tcBorders>
          </w:tcPr>
          <w:p w14:paraId="7CFC4081"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429" w:type="dxa"/>
            <w:tcBorders>
              <w:top w:val="single" w:sz="4" w:space="0" w:color="auto"/>
              <w:left w:val="nil"/>
              <w:bottom w:val="single" w:sz="4" w:space="0" w:color="auto"/>
              <w:right w:val="single" w:sz="4" w:space="0" w:color="auto"/>
            </w:tcBorders>
          </w:tcPr>
          <w:p w14:paraId="7443A300"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r>
      <w:tr w:rsidR="007B3365" w:rsidRPr="007F27C9" w14:paraId="1379EF61" w14:textId="77777777" w:rsidTr="00E65591">
        <w:trPr>
          <w:jc w:val="center"/>
        </w:trPr>
        <w:tc>
          <w:tcPr>
            <w:tcW w:w="2169" w:type="dxa"/>
            <w:tcBorders>
              <w:top w:val="single" w:sz="4" w:space="0" w:color="auto"/>
              <w:left w:val="single" w:sz="4" w:space="0" w:color="auto"/>
              <w:bottom w:val="single" w:sz="4" w:space="0" w:color="auto"/>
              <w:right w:val="single" w:sz="4" w:space="0" w:color="auto"/>
            </w:tcBorders>
          </w:tcPr>
          <w:p w14:paraId="2FCCF3D5"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310" w:type="dxa"/>
            <w:tcBorders>
              <w:top w:val="single" w:sz="4" w:space="0" w:color="auto"/>
              <w:left w:val="nil"/>
              <w:bottom w:val="single" w:sz="4" w:space="0" w:color="auto"/>
              <w:right w:val="single" w:sz="4" w:space="0" w:color="auto"/>
            </w:tcBorders>
          </w:tcPr>
          <w:p w14:paraId="64B2FC68"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54" w:type="dxa"/>
            <w:tcBorders>
              <w:top w:val="single" w:sz="4" w:space="0" w:color="auto"/>
              <w:left w:val="nil"/>
              <w:bottom w:val="single" w:sz="4" w:space="0" w:color="auto"/>
              <w:right w:val="single" w:sz="4" w:space="0" w:color="auto"/>
            </w:tcBorders>
          </w:tcPr>
          <w:p w14:paraId="418A0D4E"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760" w:type="dxa"/>
            <w:tcBorders>
              <w:top w:val="single" w:sz="4" w:space="0" w:color="auto"/>
              <w:left w:val="nil"/>
              <w:bottom w:val="single" w:sz="4" w:space="0" w:color="auto"/>
              <w:right w:val="single" w:sz="4" w:space="0" w:color="auto"/>
            </w:tcBorders>
          </w:tcPr>
          <w:p w14:paraId="682D35E9"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871" w:type="dxa"/>
            <w:tcBorders>
              <w:top w:val="single" w:sz="4" w:space="0" w:color="auto"/>
              <w:left w:val="nil"/>
              <w:bottom w:val="single" w:sz="4" w:space="0" w:color="auto"/>
              <w:right w:val="single" w:sz="4" w:space="0" w:color="auto"/>
            </w:tcBorders>
          </w:tcPr>
          <w:p w14:paraId="297A1DE9"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22" w:type="dxa"/>
            <w:tcBorders>
              <w:top w:val="single" w:sz="4" w:space="0" w:color="auto"/>
              <w:left w:val="nil"/>
              <w:bottom w:val="single" w:sz="4" w:space="0" w:color="auto"/>
              <w:right w:val="single" w:sz="4" w:space="0" w:color="auto"/>
            </w:tcBorders>
          </w:tcPr>
          <w:p w14:paraId="4CDA4D8F"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1878" w:type="dxa"/>
            <w:tcBorders>
              <w:top w:val="single" w:sz="4" w:space="0" w:color="auto"/>
              <w:left w:val="nil"/>
              <w:bottom w:val="single" w:sz="4" w:space="0" w:color="auto"/>
              <w:right w:val="single" w:sz="4" w:space="0" w:color="auto"/>
            </w:tcBorders>
          </w:tcPr>
          <w:p w14:paraId="6DDE3F96"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c>
          <w:tcPr>
            <w:tcW w:w="2429" w:type="dxa"/>
            <w:tcBorders>
              <w:top w:val="single" w:sz="4" w:space="0" w:color="auto"/>
              <w:left w:val="nil"/>
              <w:bottom w:val="single" w:sz="4" w:space="0" w:color="auto"/>
              <w:right w:val="single" w:sz="4" w:space="0" w:color="auto"/>
            </w:tcBorders>
          </w:tcPr>
          <w:p w14:paraId="023A5921" w14:textId="77777777" w:rsidR="007B3365" w:rsidRPr="007F27C9" w:rsidRDefault="007B3365" w:rsidP="00E65591">
            <w:pPr>
              <w:widowControl/>
              <w:autoSpaceDE w:val="0"/>
              <w:autoSpaceDN w:val="0"/>
              <w:adjustRightInd w:val="0"/>
              <w:spacing w:before="312" w:line="240" w:lineRule="exact"/>
              <w:jc w:val="center"/>
              <w:rPr>
                <w:rFonts w:eastAsia="仿宋_GB2312"/>
                <w:color w:val="000000"/>
                <w:kern w:val="0"/>
                <w:sz w:val="30"/>
                <w:szCs w:val="30"/>
              </w:rPr>
            </w:pPr>
          </w:p>
        </w:tc>
      </w:tr>
    </w:tbl>
    <w:p w14:paraId="47E10C0B" w14:textId="77777777" w:rsidR="007B3365" w:rsidRPr="007F27C9" w:rsidRDefault="007B3365" w:rsidP="007B3365">
      <w:pPr>
        <w:widowControl/>
        <w:autoSpaceDE w:val="0"/>
        <w:autoSpaceDN w:val="0"/>
        <w:adjustRightInd w:val="0"/>
        <w:spacing w:line="240" w:lineRule="exact"/>
        <w:rPr>
          <w:rFonts w:eastAsia="仿宋_GB2312"/>
          <w:color w:val="000000"/>
          <w:kern w:val="0"/>
          <w:sz w:val="24"/>
        </w:rPr>
      </w:pPr>
    </w:p>
    <w:p w14:paraId="1F97EE7F" w14:textId="77777777" w:rsidR="007B3365" w:rsidRPr="007F27C9" w:rsidRDefault="007B3365" w:rsidP="007B3365">
      <w:pPr>
        <w:widowControl/>
        <w:autoSpaceDE w:val="0"/>
        <w:autoSpaceDN w:val="0"/>
        <w:adjustRightInd w:val="0"/>
        <w:spacing w:line="300" w:lineRule="exact"/>
        <w:rPr>
          <w:rFonts w:eastAsia="仿宋_GB2312"/>
          <w:color w:val="000000"/>
          <w:kern w:val="0"/>
          <w:sz w:val="24"/>
        </w:rPr>
      </w:pPr>
      <w:r w:rsidRPr="007F27C9">
        <w:rPr>
          <w:rFonts w:eastAsia="仿宋_GB2312" w:hint="eastAsia"/>
          <w:color w:val="000000"/>
          <w:kern w:val="0"/>
          <w:sz w:val="24"/>
        </w:rPr>
        <w:t>注：专类大类划分</w:t>
      </w:r>
    </w:p>
    <w:p w14:paraId="22A53237" w14:textId="77777777" w:rsidR="007B3365" w:rsidRPr="007F27C9" w:rsidRDefault="00DC0235" w:rsidP="00DC0235">
      <w:pPr>
        <w:widowControl/>
        <w:autoSpaceDE w:val="0"/>
        <w:autoSpaceDN w:val="0"/>
        <w:adjustRightInd w:val="0"/>
        <w:spacing w:line="300" w:lineRule="exact"/>
        <w:jc w:val="left"/>
        <w:rPr>
          <w:rFonts w:eastAsia="仿宋_GB2312"/>
          <w:color w:val="000000"/>
          <w:kern w:val="0"/>
          <w:sz w:val="24"/>
        </w:rPr>
      </w:pPr>
      <w:r w:rsidRPr="007F27C9">
        <w:rPr>
          <w:rFonts w:eastAsia="仿宋_GB2312" w:hint="eastAsia"/>
          <w:color w:val="000000"/>
          <w:kern w:val="0"/>
          <w:sz w:val="24"/>
        </w:rPr>
        <w:t>01-</w:t>
      </w:r>
      <w:r w:rsidR="007B3365" w:rsidRPr="007F27C9">
        <w:rPr>
          <w:rFonts w:eastAsia="仿宋_GB2312"/>
          <w:color w:val="000000"/>
          <w:kern w:val="0"/>
          <w:sz w:val="24"/>
        </w:rPr>
        <w:t>农林牧渔类</w:t>
      </w:r>
      <w:r w:rsidR="007B3365" w:rsidRPr="007F27C9">
        <w:rPr>
          <w:rFonts w:eastAsia="仿宋_GB2312"/>
          <w:color w:val="000000"/>
          <w:kern w:val="0"/>
          <w:sz w:val="24"/>
        </w:rPr>
        <w:t xml:space="preserve">   02-</w:t>
      </w:r>
      <w:r w:rsidR="007B3365" w:rsidRPr="007F27C9">
        <w:rPr>
          <w:rFonts w:eastAsia="仿宋_GB2312"/>
          <w:color w:val="000000"/>
          <w:kern w:val="0"/>
          <w:sz w:val="24"/>
        </w:rPr>
        <w:t>资源环境类</w:t>
      </w:r>
      <w:r w:rsidR="007B3365" w:rsidRPr="007F27C9">
        <w:rPr>
          <w:rFonts w:eastAsia="仿宋_GB2312"/>
          <w:color w:val="000000"/>
          <w:kern w:val="0"/>
          <w:sz w:val="24"/>
        </w:rPr>
        <w:t xml:space="preserve"> 03-</w:t>
      </w:r>
      <w:r w:rsidR="007B3365" w:rsidRPr="007F27C9">
        <w:rPr>
          <w:rFonts w:eastAsia="仿宋_GB2312"/>
          <w:color w:val="000000"/>
          <w:kern w:val="0"/>
          <w:sz w:val="24"/>
        </w:rPr>
        <w:t>能源与新能源类</w:t>
      </w:r>
      <w:r w:rsidR="007B3365" w:rsidRPr="007F27C9">
        <w:rPr>
          <w:rFonts w:eastAsia="仿宋_GB2312"/>
          <w:color w:val="000000"/>
          <w:kern w:val="0"/>
          <w:sz w:val="24"/>
        </w:rPr>
        <w:t xml:space="preserve">  04-</w:t>
      </w:r>
      <w:r w:rsidR="007B3365" w:rsidRPr="007F27C9">
        <w:rPr>
          <w:rFonts w:eastAsia="仿宋_GB2312"/>
          <w:color w:val="000000"/>
          <w:kern w:val="0"/>
          <w:sz w:val="24"/>
        </w:rPr>
        <w:t>土木水利类</w:t>
      </w:r>
      <w:r w:rsidR="007B3365" w:rsidRPr="007F27C9">
        <w:rPr>
          <w:rFonts w:eastAsia="仿宋_GB2312"/>
          <w:color w:val="000000"/>
          <w:kern w:val="0"/>
          <w:sz w:val="24"/>
        </w:rPr>
        <w:t xml:space="preserve">  05-</w:t>
      </w:r>
      <w:r w:rsidR="007B3365" w:rsidRPr="007F27C9">
        <w:rPr>
          <w:rFonts w:eastAsia="仿宋_GB2312"/>
          <w:color w:val="000000"/>
          <w:kern w:val="0"/>
          <w:sz w:val="24"/>
        </w:rPr>
        <w:t>加工制造类</w:t>
      </w:r>
      <w:r w:rsidR="007B3365" w:rsidRPr="007F27C9">
        <w:rPr>
          <w:rFonts w:eastAsia="仿宋_GB2312"/>
          <w:color w:val="000000"/>
          <w:kern w:val="0"/>
          <w:sz w:val="24"/>
        </w:rPr>
        <w:t xml:space="preserve">  06-</w:t>
      </w:r>
      <w:r w:rsidR="007B3365" w:rsidRPr="007F27C9">
        <w:rPr>
          <w:rFonts w:eastAsia="仿宋_GB2312"/>
          <w:color w:val="000000"/>
          <w:kern w:val="0"/>
          <w:sz w:val="24"/>
        </w:rPr>
        <w:t>石油化工类</w:t>
      </w:r>
      <w:r w:rsidR="007B3365" w:rsidRPr="007F27C9">
        <w:rPr>
          <w:rFonts w:eastAsia="仿宋_GB2312"/>
          <w:color w:val="000000"/>
          <w:kern w:val="0"/>
          <w:sz w:val="24"/>
        </w:rPr>
        <w:t xml:space="preserve">  07-</w:t>
      </w:r>
      <w:r w:rsidR="007B3365" w:rsidRPr="007F27C9">
        <w:rPr>
          <w:rFonts w:eastAsia="仿宋_GB2312"/>
          <w:color w:val="000000"/>
          <w:kern w:val="0"/>
          <w:sz w:val="24"/>
        </w:rPr>
        <w:t>轻纺食品类</w:t>
      </w:r>
      <w:r w:rsidR="007B3365" w:rsidRPr="007F27C9">
        <w:rPr>
          <w:rFonts w:eastAsia="仿宋_GB2312"/>
          <w:color w:val="000000"/>
          <w:kern w:val="0"/>
          <w:sz w:val="24"/>
        </w:rPr>
        <w:t xml:space="preserve">       </w:t>
      </w:r>
    </w:p>
    <w:p w14:paraId="368424AC" w14:textId="77777777" w:rsidR="007B3365" w:rsidRPr="007F27C9" w:rsidRDefault="007B3365" w:rsidP="007B3365">
      <w:pPr>
        <w:widowControl/>
        <w:autoSpaceDE w:val="0"/>
        <w:autoSpaceDN w:val="0"/>
        <w:adjustRightInd w:val="0"/>
        <w:spacing w:line="300" w:lineRule="exact"/>
        <w:rPr>
          <w:rFonts w:eastAsia="仿宋_GB2312"/>
          <w:color w:val="000000"/>
          <w:kern w:val="0"/>
          <w:sz w:val="24"/>
        </w:rPr>
      </w:pPr>
      <w:r w:rsidRPr="007F27C9">
        <w:rPr>
          <w:rFonts w:eastAsia="仿宋_GB2312"/>
          <w:color w:val="000000"/>
          <w:kern w:val="0"/>
          <w:sz w:val="24"/>
        </w:rPr>
        <w:t>08-</w:t>
      </w:r>
      <w:r w:rsidRPr="007F27C9">
        <w:rPr>
          <w:rFonts w:eastAsia="仿宋_GB2312"/>
          <w:color w:val="000000"/>
          <w:kern w:val="0"/>
          <w:sz w:val="24"/>
        </w:rPr>
        <w:t>交通运输类</w:t>
      </w:r>
      <w:r w:rsidRPr="007F27C9">
        <w:rPr>
          <w:rFonts w:eastAsia="仿宋_GB2312"/>
          <w:color w:val="000000"/>
          <w:kern w:val="0"/>
          <w:sz w:val="24"/>
        </w:rPr>
        <w:t xml:space="preserve">   09-</w:t>
      </w:r>
      <w:r w:rsidRPr="007F27C9">
        <w:rPr>
          <w:rFonts w:eastAsia="仿宋_GB2312"/>
          <w:color w:val="000000"/>
          <w:kern w:val="0"/>
          <w:sz w:val="24"/>
        </w:rPr>
        <w:t>信息技术类</w:t>
      </w:r>
      <w:r w:rsidRPr="007F27C9">
        <w:rPr>
          <w:rFonts w:eastAsia="仿宋_GB2312"/>
          <w:color w:val="000000"/>
          <w:kern w:val="0"/>
          <w:sz w:val="24"/>
        </w:rPr>
        <w:t xml:space="preserve"> 10-</w:t>
      </w:r>
      <w:r w:rsidRPr="007F27C9">
        <w:rPr>
          <w:rFonts w:eastAsia="仿宋_GB2312"/>
          <w:color w:val="000000"/>
          <w:kern w:val="0"/>
          <w:sz w:val="24"/>
        </w:rPr>
        <w:t>医药卫生类</w:t>
      </w:r>
      <w:r w:rsidRPr="007F27C9">
        <w:rPr>
          <w:rFonts w:eastAsia="仿宋_GB2312"/>
          <w:color w:val="000000"/>
          <w:kern w:val="0"/>
          <w:sz w:val="24"/>
        </w:rPr>
        <w:t xml:space="preserve">      11-</w:t>
      </w:r>
      <w:r w:rsidRPr="007F27C9">
        <w:rPr>
          <w:rFonts w:eastAsia="仿宋_GB2312"/>
          <w:color w:val="000000"/>
          <w:kern w:val="0"/>
          <w:sz w:val="24"/>
        </w:rPr>
        <w:t>生活服务类</w:t>
      </w:r>
      <w:r w:rsidRPr="007F27C9">
        <w:rPr>
          <w:rFonts w:eastAsia="仿宋_GB2312"/>
          <w:color w:val="000000"/>
          <w:kern w:val="0"/>
          <w:sz w:val="24"/>
        </w:rPr>
        <w:t xml:space="preserve">  12-</w:t>
      </w:r>
      <w:r w:rsidRPr="007F27C9">
        <w:rPr>
          <w:rFonts w:eastAsia="仿宋_GB2312"/>
          <w:color w:val="000000"/>
          <w:kern w:val="0"/>
          <w:sz w:val="24"/>
        </w:rPr>
        <w:t>财经商贸类</w:t>
      </w:r>
      <w:r w:rsidRPr="007F27C9">
        <w:rPr>
          <w:rFonts w:eastAsia="仿宋_GB2312"/>
          <w:color w:val="000000"/>
          <w:kern w:val="0"/>
          <w:sz w:val="24"/>
        </w:rPr>
        <w:t xml:space="preserve">  13-</w:t>
      </w:r>
      <w:r w:rsidRPr="007F27C9">
        <w:rPr>
          <w:rFonts w:eastAsia="仿宋_GB2312"/>
          <w:color w:val="000000"/>
          <w:kern w:val="0"/>
          <w:sz w:val="24"/>
        </w:rPr>
        <w:t>旅游服务类</w:t>
      </w:r>
      <w:r w:rsidRPr="007F27C9">
        <w:rPr>
          <w:rFonts w:eastAsia="仿宋_GB2312"/>
          <w:color w:val="000000"/>
          <w:kern w:val="0"/>
          <w:sz w:val="24"/>
        </w:rPr>
        <w:t xml:space="preserve">  14-</w:t>
      </w:r>
      <w:r w:rsidRPr="007F27C9">
        <w:rPr>
          <w:rFonts w:eastAsia="仿宋_GB2312"/>
          <w:color w:val="000000"/>
          <w:kern w:val="0"/>
          <w:sz w:val="24"/>
        </w:rPr>
        <w:t>文化艺术类</w:t>
      </w:r>
    </w:p>
    <w:p w14:paraId="067FB946" w14:textId="77777777" w:rsidR="007B3365" w:rsidRPr="007F27C9" w:rsidRDefault="007B3365" w:rsidP="007B3365">
      <w:pPr>
        <w:widowControl/>
        <w:autoSpaceDE w:val="0"/>
        <w:autoSpaceDN w:val="0"/>
        <w:adjustRightInd w:val="0"/>
        <w:spacing w:line="300" w:lineRule="exact"/>
        <w:rPr>
          <w:rFonts w:eastAsia="仿宋_GB2312"/>
          <w:color w:val="000000"/>
          <w:kern w:val="0"/>
          <w:sz w:val="32"/>
          <w:szCs w:val="32"/>
        </w:rPr>
      </w:pPr>
      <w:r w:rsidRPr="007F27C9">
        <w:rPr>
          <w:rFonts w:eastAsia="仿宋_GB2312"/>
          <w:color w:val="000000"/>
          <w:kern w:val="0"/>
          <w:sz w:val="24"/>
        </w:rPr>
        <w:t>15-</w:t>
      </w:r>
      <w:r w:rsidRPr="007F27C9">
        <w:rPr>
          <w:rFonts w:eastAsia="仿宋_GB2312"/>
          <w:color w:val="000000"/>
          <w:kern w:val="0"/>
          <w:sz w:val="24"/>
        </w:rPr>
        <w:t>体育与健身类</w:t>
      </w:r>
      <w:r w:rsidRPr="007F27C9">
        <w:rPr>
          <w:rFonts w:eastAsia="仿宋_GB2312"/>
          <w:color w:val="000000"/>
          <w:kern w:val="0"/>
          <w:sz w:val="24"/>
        </w:rPr>
        <w:t xml:space="preserve"> 16-</w:t>
      </w:r>
      <w:r w:rsidRPr="007F27C9">
        <w:rPr>
          <w:rFonts w:eastAsia="仿宋_GB2312"/>
          <w:color w:val="000000"/>
          <w:kern w:val="0"/>
          <w:sz w:val="24"/>
        </w:rPr>
        <w:t>教育类</w:t>
      </w:r>
      <w:r w:rsidRPr="007F27C9">
        <w:rPr>
          <w:rFonts w:eastAsia="仿宋_GB2312"/>
          <w:color w:val="000000"/>
          <w:kern w:val="0"/>
          <w:sz w:val="24"/>
        </w:rPr>
        <w:t xml:space="preserve">     17-</w:t>
      </w:r>
      <w:r w:rsidRPr="007F27C9">
        <w:rPr>
          <w:rFonts w:eastAsia="仿宋_GB2312"/>
          <w:color w:val="000000"/>
          <w:kern w:val="0"/>
          <w:sz w:val="24"/>
        </w:rPr>
        <w:t>司法服务类</w:t>
      </w:r>
      <w:r w:rsidRPr="007F27C9">
        <w:rPr>
          <w:rFonts w:eastAsia="仿宋_GB2312"/>
          <w:color w:val="000000"/>
          <w:kern w:val="0"/>
          <w:sz w:val="24"/>
        </w:rPr>
        <w:t xml:space="preserve">      18-</w:t>
      </w:r>
      <w:r w:rsidRPr="007F27C9">
        <w:rPr>
          <w:rFonts w:eastAsia="仿宋_GB2312"/>
          <w:color w:val="000000"/>
          <w:kern w:val="0"/>
          <w:sz w:val="24"/>
        </w:rPr>
        <w:t>公共管理与服务类</w:t>
      </w:r>
      <w:r w:rsidRPr="007F27C9">
        <w:rPr>
          <w:rFonts w:eastAsia="仿宋_GB2312"/>
          <w:color w:val="000000"/>
          <w:kern w:val="0"/>
          <w:sz w:val="24"/>
        </w:rPr>
        <w:t xml:space="preserve"> </w:t>
      </w:r>
    </w:p>
    <w:p w14:paraId="6CF35D49" w14:textId="77777777" w:rsidR="007B3365" w:rsidRPr="007F27C9" w:rsidRDefault="007B3365" w:rsidP="007B3365"/>
    <w:p w14:paraId="4F4EB5D3" w14:textId="77777777" w:rsidR="00EB5D84" w:rsidRPr="007F27C9" w:rsidRDefault="00EB5D84" w:rsidP="00EB5D84">
      <w:pPr>
        <w:ind w:leftChars="1890" w:left="3969"/>
        <w:jc w:val="center"/>
        <w:rPr>
          <w:rFonts w:eastAsia="仿宋"/>
          <w:b/>
          <w:sz w:val="32"/>
          <w:szCs w:val="32"/>
        </w:rPr>
      </w:pPr>
    </w:p>
    <w:sectPr w:rsidR="00EB5D84" w:rsidRPr="007F27C9" w:rsidSect="00ED5958">
      <w:pgSz w:w="16838" w:h="11906" w:orient="landscape" w:code="9"/>
      <w:pgMar w:top="1531" w:right="1928" w:bottom="1531" w:left="1928" w:header="851" w:footer="1474" w:gutter="0"/>
      <w:pgNumType w:fmt="numberInDash"/>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7E51B0" w15:done="0"/>
  <w15:commentEx w15:paraId="73C4AC6B" w15:done="0"/>
  <w15:commentEx w15:paraId="252F17A4" w15:done="0"/>
  <w15:commentEx w15:paraId="31B2B270" w15:done="0"/>
  <w15:commentEx w15:paraId="613E30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7E51B0" w16cid:durableId="21948C2F"/>
  <w16cid:commentId w16cid:paraId="73C4AC6B" w16cid:durableId="21948D2C"/>
  <w16cid:commentId w16cid:paraId="252F17A4" w16cid:durableId="21948D5C"/>
  <w16cid:commentId w16cid:paraId="31B2B270" w16cid:durableId="219491E1"/>
  <w16cid:commentId w16cid:paraId="613E309E" w16cid:durableId="219490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BC0B8" w14:textId="77777777" w:rsidR="007D26DF" w:rsidRDefault="007D26DF" w:rsidP="00997B4D">
      <w:r>
        <w:separator/>
      </w:r>
    </w:p>
  </w:endnote>
  <w:endnote w:type="continuationSeparator" w:id="0">
    <w:p w14:paraId="06A6DEBB" w14:textId="77777777" w:rsidR="007D26DF" w:rsidRDefault="007D26DF" w:rsidP="0099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17356"/>
      <w:docPartObj>
        <w:docPartGallery w:val="Page Numbers (Bottom of Page)"/>
        <w:docPartUnique/>
      </w:docPartObj>
    </w:sdtPr>
    <w:sdtEndPr/>
    <w:sdtContent>
      <w:p w14:paraId="7CE7DDA2" w14:textId="77777777" w:rsidR="00E26AFB" w:rsidRDefault="00E26AFB">
        <w:pPr>
          <w:pStyle w:val="a4"/>
          <w:jc w:val="center"/>
        </w:pPr>
        <w:r>
          <w:fldChar w:fldCharType="begin"/>
        </w:r>
        <w:r>
          <w:instrText>PAGE   \* MERGEFORMAT</w:instrText>
        </w:r>
        <w:r>
          <w:fldChar w:fldCharType="separate"/>
        </w:r>
        <w:r w:rsidR="00F95320" w:rsidRPr="00F95320">
          <w:rPr>
            <w:noProof/>
            <w:lang w:val="zh-CN"/>
          </w:rPr>
          <w:t>-</w:t>
        </w:r>
        <w:r w:rsidR="00F95320">
          <w:rPr>
            <w:noProof/>
          </w:rPr>
          <w:t xml:space="preserve"> 6 -</w:t>
        </w:r>
        <w:r>
          <w:fldChar w:fldCharType="end"/>
        </w:r>
      </w:p>
    </w:sdtContent>
  </w:sdt>
  <w:p w14:paraId="662E85A3" w14:textId="77777777" w:rsidR="00E26AFB" w:rsidRDefault="00E26A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89BD7" w14:textId="77777777" w:rsidR="007B3365" w:rsidRPr="002A6BC4" w:rsidRDefault="007B3365">
    <w:pPr>
      <w:pStyle w:val="a4"/>
      <w:rPr>
        <w:sz w:val="28"/>
        <w:szCs w:val="28"/>
      </w:rPr>
    </w:pPr>
    <w:r w:rsidRPr="002A6BC4">
      <w:rPr>
        <w:sz w:val="28"/>
        <w:szCs w:val="28"/>
      </w:rPr>
      <w:fldChar w:fldCharType="begin"/>
    </w:r>
    <w:r w:rsidRPr="002A6BC4">
      <w:rPr>
        <w:sz w:val="28"/>
        <w:szCs w:val="28"/>
      </w:rPr>
      <w:instrText>PAGE   \* MERGEFORMAT</w:instrText>
    </w:r>
    <w:r w:rsidRPr="002A6BC4">
      <w:rPr>
        <w:sz w:val="28"/>
        <w:szCs w:val="28"/>
      </w:rPr>
      <w:fldChar w:fldCharType="separate"/>
    </w:r>
    <w:r w:rsidRPr="007C4377">
      <w:rPr>
        <w:noProof/>
        <w:sz w:val="28"/>
        <w:szCs w:val="28"/>
        <w:lang w:val="zh-CN"/>
      </w:rPr>
      <w:t>-</w:t>
    </w:r>
    <w:r>
      <w:rPr>
        <w:noProof/>
        <w:sz w:val="28"/>
        <w:szCs w:val="28"/>
      </w:rPr>
      <w:t xml:space="preserve"> 2 -</w:t>
    </w:r>
    <w:r w:rsidRPr="002A6BC4">
      <w:rPr>
        <w:sz w:val="28"/>
        <w:szCs w:val="28"/>
      </w:rPr>
      <w:fldChar w:fldCharType="end"/>
    </w:r>
  </w:p>
  <w:p w14:paraId="503F45F8" w14:textId="77777777" w:rsidR="007B3365" w:rsidRDefault="007B336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C3F" w14:textId="77777777" w:rsidR="007B3365" w:rsidRPr="008E269F" w:rsidRDefault="007B3365" w:rsidP="008E269F">
    <w:pPr>
      <w:pStyle w:val="a4"/>
      <w:jc w:val="center"/>
      <w:rPr>
        <w:sz w:val="21"/>
        <w:szCs w:val="21"/>
      </w:rPr>
    </w:pPr>
    <w:r w:rsidRPr="008E269F">
      <w:rPr>
        <w:sz w:val="21"/>
        <w:szCs w:val="21"/>
      </w:rPr>
      <w:fldChar w:fldCharType="begin"/>
    </w:r>
    <w:r w:rsidRPr="008E269F">
      <w:rPr>
        <w:sz w:val="21"/>
        <w:szCs w:val="21"/>
      </w:rPr>
      <w:instrText>PAGE   \* MERGEFORMAT</w:instrText>
    </w:r>
    <w:r w:rsidRPr="008E269F">
      <w:rPr>
        <w:sz w:val="21"/>
        <w:szCs w:val="21"/>
      </w:rPr>
      <w:fldChar w:fldCharType="separate"/>
    </w:r>
    <w:r w:rsidR="00F95320" w:rsidRPr="00F95320">
      <w:rPr>
        <w:noProof/>
        <w:sz w:val="21"/>
        <w:szCs w:val="21"/>
        <w:lang w:val="zh-CN"/>
      </w:rPr>
      <w:t>-</w:t>
    </w:r>
    <w:r w:rsidR="00F95320">
      <w:rPr>
        <w:noProof/>
        <w:sz w:val="21"/>
        <w:szCs w:val="21"/>
      </w:rPr>
      <w:t xml:space="preserve"> 8 -</w:t>
    </w:r>
    <w:r w:rsidRPr="008E269F">
      <w:rPr>
        <w:sz w:val="21"/>
        <w:szCs w:val="21"/>
      </w:rPr>
      <w:fldChar w:fldCharType="end"/>
    </w:r>
  </w:p>
  <w:p w14:paraId="074C6756" w14:textId="77777777" w:rsidR="007B3365" w:rsidRPr="008E269F" w:rsidRDefault="007B3365">
    <w:pPr>
      <w:pStyle w:val="a4"/>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3D343" w14:textId="77777777" w:rsidR="007D26DF" w:rsidRDefault="007D26DF" w:rsidP="00997B4D">
      <w:r>
        <w:separator/>
      </w:r>
    </w:p>
  </w:footnote>
  <w:footnote w:type="continuationSeparator" w:id="0">
    <w:p w14:paraId="03E5388C" w14:textId="77777777" w:rsidR="007D26DF" w:rsidRDefault="007D26DF" w:rsidP="0099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7F10" w14:textId="77777777" w:rsidR="007B3365" w:rsidRDefault="007B3365" w:rsidP="00ED595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4733A"/>
    <w:multiLevelType w:val="multilevel"/>
    <w:tmpl w:val="50F4733A"/>
    <w:lvl w:ilvl="0">
      <w:start w:val="1"/>
      <w:numFmt w:val="decimalZero"/>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军强">
    <w15:presenceInfo w15:providerId="None" w15:userId="周军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08"/>
    <w:rsid w:val="00000466"/>
    <w:rsid w:val="00000C15"/>
    <w:rsid w:val="00003D1F"/>
    <w:rsid w:val="00011BA7"/>
    <w:rsid w:val="0001651E"/>
    <w:rsid w:val="00031A07"/>
    <w:rsid w:val="00037AC5"/>
    <w:rsid w:val="00044937"/>
    <w:rsid w:val="00064324"/>
    <w:rsid w:val="00074E1F"/>
    <w:rsid w:val="0008693B"/>
    <w:rsid w:val="00086D97"/>
    <w:rsid w:val="000B1576"/>
    <w:rsid w:val="000B4173"/>
    <w:rsid w:val="000B6B63"/>
    <w:rsid w:val="000C0A59"/>
    <w:rsid w:val="000C3456"/>
    <w:rsid w:val="000D09EC"/>
    <w:rsid w:val="000F67F5"/>
    <w:rsid w:val="00101629"/>
    <w:rsid w:val="001115B8"/>
    <w:rsid w:val="001148F4"/>
    <w:rsid w:val="0012181D"/>
    <w:rsid w:val="00124DB7"/>
    <w:rsid w:val="001261DE"/>
    <w:rsid w:val="00130CE3"/>
    <w:rsid w:val="001353EA"/>
    <w:rsid w:val="0014169C"/>
    <w:rsid w:val="00150A5A"/>
    <w:rsid w:val="001519D1"/>
    <w:rsid w:val="00153E0A"/>
    <w:rsid w:val="0016223E"/>
    <w:rsid w:val="00165633"/>
    <w:rsid w:val="0017059B"/>
    <w:rsid w:val="00171436"/>
    <w:rsid w:val="0017248C"/>
    <w:rsid w:val="00176216"/>
    <w:rsid w:val="0018617B"/>
    <w:rsid w:val="00187FD5"/>
    <w:rsid w:val="00191EC1"/>
    <w:rsid w:val="001A1ED4"/>
    <w:rsid w:val="001B036C"/>
    <w:rsid w:val="001B35CA"/>
    <w:rsid w:val="001F32E6"/>
    <w:rsid w:val="001F3F15"/>
    <w:rsid w:val="001F5AA0"/>
    <w:rsid w:val="001F7569"/>
    <w:rsid w:val="002021B5"/>
    <w:rsid w:val="00206742"/>
    <w:rsid w:val="00215F4A"/>
    <w:rsid w:val="00216149"/>
    <w:rsid w:val="00216664"/>
    <w:rsid w:val="00217ECC"/>
    <w:rsid w:val="002221AC"/>
    <w:rsid w:val="0023153C"/>
    <w:rsid w:val="00237EC4"/>
    <w:rsid w:val="00254981"/>
    <w:rsid w:val="00254A03"/>
    <w:rsid w:val="002647DE"/>
    <w:rsid w:val="00264A40"/>
    <w:rsid w:val="00265606"/>
    <w:rsid w:val="00267D45"/>
    <w:rsid w:val="002840F6"/>
    <w:rsid w:val="00297E08"/>
    <w:rsid w:val="002B63BC"/>
    <w:rsid w:val="002C16BF"/>
    <w:rsid w:val="002C704F"/>
    <w:rsid w:val="002E02A4"/>
    <w:rsid w:val="002E7CE7"/>
    <w:rsid w:val="002F18F1"/>
    <w:rsid w:val="002F7A03"/>
    <w:rsid w:val="00300053"/>
    <w:rsid w:val="00302268"/>
    <w:rsid w:val="003165C4"/>
    <w:rsid w:val="003260C9"/>
    <w:rsid w:val="00326888"/>
    <w:rsid w:val="0033306C"/>
    <w:rsid w:val="00340C80"/>
    <w:rsid w:val="0034793F"/>
    <w:rsid w:val="00353DEB"/>
    <w:rsid w:val="0036405D"/>
    <w:rsid w:val="00381FD5"/>
    <w:rsid w:val="00395CC5"/>
    <w:rsid w:val="00396636"/>
    <w:rsid w:val="003B1CD1"/>
    <w:rsid w:val="003C1ED7"/>
    <w:rsid w:val="003C69B5"/>
    <w:rsid w:val="003C6D3E"/>
    <w:rsid w:val="003C7C11"/>
    <w:rsid w:val="003D1AAA"/>
    <w:rsid w:val="003D6D5F"/>
    <w:rsid w:val="003E4E3D"/>
    <w:rsid w:val="003F6945"/>
    <w:rsid w:val="004000F6"/>
    <w:rsid w:val="0040701F"/>
    <w:rsid w:val="0041255F"/>
    <w:rsid w:val="00416535"/>
    <w:rsid w:val="00416D91"/>
    <w:rsid w:val="00422DA8"/>
    <w:rsid w:val="004239E8"/>
    <w:rsid w:val="00427426"/>
    <w:rsid w:val="00427836"/>
    <w:rsid w:val="00433CCA"/>
    <w:rsid w:val="0043563B"/>
    <w:rsid w:val="00456C30"/>
    <w:rsid w:val="0045779F"/>
    <w:rsid w:val="004606CC"/>
    <w:rsid w:val="00465087"/>
    <w:rsid w:val="00467256"/>
    <w:rsid w:val="0048060D"/>
    <w:rsid w:val="00480737"/>
    <w:rsid w:val="0048091F"/>
    <w:rsid w:val="004837C6"/>
    <w:rsid w:val="0049123A"/>
    <w:rsid w:val="00495AC8"/>
    <w:rsid w:val="004A0521"/>
    <w:rsid w:val="004A4BA4"/>
    <w:rsid w:val="004B464A"/>
    <w:rsid w:val="004B5545"/>
    <w:rsid w:val="004C5B87"/>
    <w:rsid w:val="004D6620"/>
    <w:rsid w:val="004D7CFB"/>
    <w:rsid w:val="004E765F"/>
    <w:rsid w:val="004F0D7A"/>
    <w:rsid w:val="004F3327"/>
    <w:rsid w:val="00500441"/>
    <w:rsid w:val="00500B74"/>
    <w:rsid w:val="005160BB"/>
    <w:rsid w:val="0052256B"/>
    <w:rsid w:val="00523160"/>
    <w:rsid w:val="00526436"/>
    <w:rsid w:val="00540FD9"/>
    <w:rsid w:val="00572F49"/>
    <w:rsid w:val="00586C9C"/>
    <w:rsid w:val="005922B5"/>
    <w:rsid w:val="005937D1"/>
    <w:rsid w:val="00596A52"/>
    <w:rsid w:val="00597002"/>
    <w:rsid w:val="005A0DE2"/>
    <w:rsid w:val="005B00C4"/>
    <w:rsid w:val="005C37C1"/>
    <w:rsid w:val="005C3813"/>
    <w:rsid w:val="005F2809"/>
    <w:rsid w:val="005F5A21"/>
    <w:rsid w:val="006032CB"/>
    <w:rsid w:val="00606A10"/>
    <w:rsid w:val="006078FB"/>
    <w:rsid w:val="00613C75"/>
    <w:rsid w:val="00616771"/>
    <w:rsid w:val="006233C4"/>
    <w:rsid w:val="006234F4"/>
    <w:rsid w:val="0063230A"/>
    <w:rsid w:val="006353FE"/>
    <w:rsid w:val="00644877"/>
    <w:rsid w:val="006516F4"/>
    <w:rsid w:val="0066245F"/>
    <w:rsid w:val="00665682"/>
    <w:rsid w:val="00686761"/>
    <w:rsid w:val="00686C14"/>
    <w:rsid w:val="0069609F"/>
    <w:rsid w:val="00697995"/>
    <w:rsid w:val="006A5C48"/>
    <w:rsid w:val="006A6829"/>
    <w:rsid w:val="006B2CEE"/>
    <w:rsid w:val="006C3352"/>
    <w:rsid w:val="006C59FC"/>
    <w:rsid w:val="006C6806"/>
    <w:rsid w:val="006C7F90"/>
    <w:rsid w:val="006E100A"/>
    <w:rsid w:val="006E47AA"/>
    <w:rsid w:val="006E6FB3"/>
    <w:rsid w:val="006F13AB"/>
    <w:rsid w:val="006F1929"/>
    <w:rsid w:val="00701844"/>
    <w:rsid w:val="007045B5"/>
    <w:rsid w:val="00712AE3"/>
    <w:rsid w:val="007231BE"/>
    <w:rsid w:val="00726DD7"/>
    <w:rsid w:val="00727CF4"/>
    <w:rsid w:val="00730295"/>
    <w:rsid w:val="00730D4F"/>
    <w:rsid w:val="00740E47"/>
    <w:rsid w:val="007438E3"/>
    <w:rsid w:val="00743BDC"/>
    <w:rsid w:val="00761E5F"/>
    <w:rsid w:val="0076764B"/>
    <w:rsid w:val="00770778"/>
    <w:rsid w:val="0077525F"/>
    <w:rsid w:val="007A5EC2"/>
    <w:rsid w:val="007B12E1"/>
    <w:rsid w:val="007B31D5"/>
    <w:rsid w:val="007B3365"/>
    <w:rsid w:val="007C11DA"/>
    <w:rsid w:val="007C32C1"/>
    <w:rsid w:val="007D1307"/>
    <w:rsid w:val="007D26DF"/>
    <w:rsid w:val="007D4C8E"/>
    <w:rsid w:val="007D7233"/>
    <w:rsid w:val="007E3308"/>
    <w:rsid w:val="007E6EF0"/>
    <w:rsid w:val="007E70B4"/>
    <w:rsid w:val="007F27C9"/>
    <w:rsid w:val="007F2AE7"/>
    <w:rsid w:val="00805D8E"/>
    <w:rsid w:val="00831B67"/>
    <w:rsid w:val="008339E5"/>
    <w:rsid w:val="0084333C"/>
    <w:rsid w:val="00846BE3"/>
    <w:rsid w:val="00846D34"/>
    <w:rsid w:val="008532C0"/>
    <w:rsid w:val="00855055"/>
    <w:rsid w:val="0086234A"/>
    <w:rsid w:val="00867515"/>
    <w:rsid w:val="0088751E"/>
    <w:rsid w:val="008912E5"/>
    <w:rsid w:val="008A1011"/>
    <w:rsid w:val="008A56EF"/>
    <w:rsid w:val="008B6A38"/>
    <w:rsid w:val="008C20E3"/>
    <w:rsid w:val="008C686C"/>
    <w:rsid w:val="008D4A85"/>
    <w:rsid w:val="008E269F"/>
    <w:rsid w:val="008F6EA8"/>
    <w:rsid w:val="008F7D5D"/>
    <w:rsid w:val="00903555"/>
    <w:rsid w:val="00903A2E"/>
    <w:rsid w:val="00917A29"/>
    <w:rsid w:val="00920298"/>
    <w:rsid w:val="00922699"/>
    <w:rsid w:val="009369F5"/>
    <w:rsid w:val="0094196F"/>
    <w:rsid w:val="00945455"/>
    <w:rsid w:val="00962D20"/>
    <w:rsid w:val="009710EC"/>
    <w:rsid w:val="00971F74"/>
    <w:rsid w:val="00993778"/>
    <w:rsid w:val="009954F6"/>
    <w:rsid w:val="00997B4D"/>
    <w:rsid w:val="009A57E2"/>
    <w:rsid w:val="009B0232"/>
    <w:rsid w:val="009C1BE8"/>
    <w:rsid w:val="009E0722"/>
    <w:rsid w:val="009F2130"/>
    <w:rsid w:val="009F7E83"/>
    <w:rsid w:val="00A00CA5"/>
    <w:rsid w:val="00A05845"/>
    <w:rsid w:val="00A07B12"/>
    <w:rsid w:val="00A169C7"/>
    <w:rsid w:val="00A30B1C"/>
    <w:rsid w:val="00A35589"/>
    <w:rsid w:val="00A51CC1"/>
    <w:rsid w:val="00A555DD"/>
    <w:rsid w:val="00A755DE"/>
    <w:rsid w:val="00AA0C70"/>
    <w:rsid w:val="00AA1D14"/>
    <w:rsid w:val="00AA67F6"/>
    <w:rsid w:val="00AA766B"/>
    <w:rsid w:val="00AA777C"/>
    <w:rsid w:val="00AA79C2"/>
    <w:rsid w:val="00AC6BA8"/>
    <w:rsid w:val="00AC7150"/>
    <w:rsid w:val="00AD2442"/>
    <w:rsid w:val="00AD6475"/>
    <w:rsid w:val="00AD657C"/>
    <w:rsid w:val="00AE61E0"/>
    <w:rsid w:val="00AF0E8E"/>
    <w:rsid w:val="00AF1A52"/>
    <w:rsid w:val="00B14375"/>
    <w:rsid w:val="00B16153"/>
    <w:rsid w:val="00B2154B"/>
    <w:rsid w:val="00B22531"/>
    <w:rsid w:val="00B23BC7"/>
    <w:rsid w:val="00B30C40"/>
    <w:rsid w:val="00B32109"/>
    <w:rsid w:val="00B32F3D"/>
    <w:rsid w:val="00B56CEA"/>
    <w:rsid w:val="00B71B34"/>
    <w:rsid w:val="00B71CA3"/>
    <w:rsid w:val="00B747C4"/>
    <w:rsid w:val="00B81206"/>
    <w:rsid w:val="00B94AE6"/>
    <w:rsid w:val="00BA47DF"/>
    <w:rsid w:val="00BA65F7"/>
    <w:rsid w:val="00BB1FC4"/>
    <w:rsid w:val="00BB679A"/>
    <w:rsid w:val="00BC723E"/>
    <w:rsid w:val="00BD210E"/>
    <w:rsid w:val="00BD31AB"/>
    <w:rsid w:val="00BE0492"/>
    <w:rsid w:val="00BE12E6"/>
    <w:rsid w:val="00BE42FD"/>
    <w:rsid w:val="00BF6404"/>
    <w:rsid w:val="00C1196B"/>
    <w:rsid w:val="00C12F8C"/>
    <w:rsid w:val="00C12FD7"/>
    <w:rsid w:val="00C14B75"/>
    <w:rsid w:val="00C170D2"/>
    <w:rsid w:val="00C22A8F"/>
    <w:rsid w:val="00C234CF"/>
    <w:rsid w:val="00C23EAA"/>
    <w:rsid w:val="00C23F77"/>
    <w:rsid w:val="00C301AC"/>
    <w:rsid w:val="00C3282B"/>
    <w:rsid w:val="00C51AE4"/>
    <w:rsid w:val="00C76F80"/>
    <w:rsid w:val="00C777E7"/>
    <w:rsid w:val="00C80C9C"/>
    <w:rsid w:val="00C80D55"/>
    <w:rsid w:val="00C86204"/>
    <w:rsid w:val="00C9382F"/>
    <w:rsid w:val="00C96E94"/>
    <w:rsid w:val="00CA39AF"/>
    <w:rsid w:val="00CB2FE4"/>
    <w:rsid w:val="00CB55B8"/>
    <w:rsid w:val="00CC2652"/>
    <w:rsid w:val="00CC6E05"/>
    <w:rsid w:val="00CC70FA"/>
    <w:rsid w:val="00CE4B6E"/>
    <w:rsid w:val="00CE78E5"/>
    <w:rsid w:val="00CE7EF7"/>
    <w:rsid w:val="00D00C72"/>
    <w:rsid w:val="00D076B0"/>
    <w:rsid w:val="00D11D18"/>
    <w:rsid w:val="00D342F7"/>
    <w:rsid w:val="00D4039C"/>
    <w:rsid w:val="00D42CDB"/>
    <w:rsid w:val="00D44028"/>
    <w:rsid w:val="00D62B56"/>
    <w:rsid w:val="00D82E04"/>
    <w:rsid w:val="00D86843"/>
    <w:rsid w:val="00D92387"/>
    <w:rsid w:val="00D92C16"/>
    <w:rsid w:val="00D965D9"/>
    <w:rsid w:val="00DA03B1"/>
    <w:rsid w:val="00DA10EC"/>
    <w:rsid w:val="00DB081E"/>
    <w:rsid w:val="00DB3C17"/>
    <w:rsid w:val="00DC0235"/>
    <w:rsid w:val="00DC42CF"/>
    <w:rsid w:val="00DC5E68"/>
    <w:rsid w:val="00DD0F5D"/>
    <w:rsid w:val="00DD3DBC"/>
    <w:rsid w:val="00DF0F20"/>
    <w:rsid w:val="00E0215C"/>
    <w:rsid w:val="00E169AA"/>
    <w:rsid w:val="00E227AE"/>
    <w:rsid w:val="00E26266"/>
    <w:rsid w:val="00E26AFB"/>
    <w:rsid w:val="00E310F8"/>
    <w:rsid w:val="00E342A1"/>
    <w:rsid w:val="00E40912"/>
    <w:rsid w:val="00E42BC1"/>
    <w:rsid w:val="00E5636E"/>
    <w:rsid w:val="00E57AED"/>
    <w:rsid w:val="00E628E4"/>
    <w:rsid w:val="00E64653"/>
    <w:rsid w:val="00E71607"/>
    <w:rsid w:val="00E717C0"/>
    <w:rsid w:val="00E8171A"/>
    <w:rsid w:val="00E84262"/>
    <w:rsid w:val="00E87B83"/>
    <w:rsid w:val="00E951A1"/>
    <w:rsid w:val="00E95993"/>
    <w:rsid w:val="00E9718F"/>
    <w:rsid w:val="00EA05CC"/>
    <w:rsid w:val="00EA1717"/>
    <w:rsid w:val="00EA3A0B"/>
    <w:rsid w:val="00EA3D4C"/>
    <w:rsid w:val="00EB476F"/>
    <w:rsid w:val="00EB5D84"/>
    <w:rsid w:val="00ED0412"/>
    <w:rsid w:val="00ED072E"/>
    <w:rsid w:val="00ED3CF5"/>
    <w:rsid w:val="00EE4F6D"/>
    <w:rsid w:val="00F006A3"/>
    <w:rsid w:val="00F178F9"/>
    <w:rsid w:val="00F326DC"/>
    <w:rsid w:val="00F32ADD"/>
    <w:rsid w:val="00F605BD"/>
    <w:rsid w:val="00F60D79"/>
    <w:rsid w:val="00F62780"/>
    <w:rsid w:val="00F70B60"/>
    <w:rsid w:val="00F71A72"/>
    <w:rsid w:val="00F8669F"/>
    <w:rsid w:val="00F939D8"/>
    <w:rsid w:val="00F95320"/>
    <w:rsid w:val="00FB1DF0"/>
    <w:rsid w:val="00FD1225"/>
    <w:rsid w:val="00FD4FFA"/>
    <w:rsid w:val="00FD59D3"/>
    <w:rsid w:val="00FD772C"/>
    <w:rsid w:val="00FE053C"/>
    <w:rsid w:val="00FF2090"/>
    <w:rsid w:val="00FF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2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97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97B4D"/>
    <w:rPr>
      <w:kern w:val="2"/>
      <w:sz w:val="18"/>
      <w:szCs w:val="18"/>
    </w:rPr>
  </w:style>
  <w:style w:type="paragraph" w:styleId="a4">
    <w:name w:val="footer"/>
    <w:basedOn w:val="a"/>
    <w:link w:val="Char0"/>
    <w:uiPriority w:val="99"/>
    <w:unhideWhenUsed/>
    <w:rsid w:val="00997B4D"/>
    <w:pPr>
      <w:tabs>
        <w:tab w:val="center" w:pos="4153"/>
        <w:tab w:val="right" w:pos="8306"/>
      </w:tabs>
      <w:snapToGrid w:val="0"/>
      <w:jc w:val="left"/>
    </w:pPr>
    <w:rPr>
      <w:sz w:val="18"/>
      <w:szCs w:val="18"/>
    </w:rPr>
  </w:style>
  <w:style w:type="character" w:customStyle="1" w:styleId="Char0">
    <w:name w:val="页脚 Char"/>
    <w:basedOn w:val="a0"/>
    <w:link w:val="a4"/>
    <w:uiPriority w:val="99"/>
    <w:rsid w:val="00997B4D"/>
    <w:rPr>
      <w:kern w:val="2"/>
      <w:sz w:val="18"/>
      <w:szCs w:val="18"/>
    </w:rPr>
  </w:style>
  <w:style w:type="character" w:styleId="a5">
    <w:name w:val="Hyperlink"/>
    <w:basedOn w:val="a0"/>
    <w:unhideWhenUsed/>
    <w:rsid w:val="007E3308"/>
    <w:rPr>
      <w:color w:val="0000FF" w:themeColor="hyperlink"/>
      <w:u w:val="single"/>
    </w:rPr>
  </w:style>
  <w:style w:type="table" w:styleId="a6">
    <w:name w:val="Table Grid"/>
    <w:basedOn w:val="a1"/>
    <w:uiPriority w:val="39"/>
    <w:rsid w:val="006B2CE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页眉 字符"/>
    <w:rsid w:val="007B3365"/>
    <w:rPr>
      <w:rFonts w:ascii="宋体" w:hAnsi="宋体"/>
      <w:sz w:val="18"/>
      <w:szCs w:val="18"/>
      <w:lang w:val="x-none" w:eastAsia="x-none"/>
    </w:rPr>
  </w:style>
  <w:style w:type="character" w:customStyle="1" w:styleId="a8">
    <w:name w:val="页脚 字符"/>
    <w:uiPriority w:val="99"/>
    <w:rsid w:val="007B3365"/>
    <w:rPr>
      <w:rFonts w:ascii="宋体" w:hAnsi="宋体"/>
      <w:sz w:val="18"/>
      <w:szCs w:val="18"/>
      <w:lang w:val="x-none" w:eastAsia="x-none"/>
    </w:rPr>
  </w:style>
  <w:style w:type="paragraph" w:styleId="a9">
    <w:name w:val="Balloon Text"/>
    <w:basedOn w:val="a"/>
    <w:link w:val="Char1"/>
    <w:semiHidden/>
    <w:unhideWhenUsed/>
    <w:rsid w:val="00CC6E05"/>
    <w:rPr>
      <w:sz w:val="18"/>
      <w:szCs w:val="18"/>
    </w:rPr>
  </w:style>
  <w:style w:type="character" w:customStyle="1" w:styleId="Char1">
    <w:name w:val="批注框文本 Char"/>
    <w:basedOn w:val="a0"/>
    <w:link w:val="a9"/>
    <w:semiHidden/>
    <w:rsid w:val="00CC6E05"/>
    <w:rPr>
      <w:kern w:val="2"/>
      <w:sz w:val="18"/>
      <w:szCs w:val="18"/>
    </w:rPr>
  </w:style>
  <w:style w:type="character" w:styleId="aa">
    <w:name w:val="annotation reference"/>
    <w:basedOn w:val="a0"/>
    <w:semiHidden/>
    <w:unhideWhenUsed/>
    <w:rsid w:val="004A4BA4"/>
    <w:rPr>
      <w:sz w:val="21"/>
      <w:szCs w:val="21"/>
    </w:rPr>
  </w:style>
  <w:style w:type="paragraph" w:styleId="ab">
    <w:name w:val="annotation text"/>
    <w:basedOn w:val="a"/>
    <w:link w:val="Char2"/>
    <w:semiHidden/>
    <w:unhideWhenUsed/>
    <w:rsid w:val="004A4BA4"/>
    <w:pPr>
      <w:jc w:val="left"/>
    </w:pPr>
  </w:style>
  <w:style w:type="character" w:customStyle="1" w:styleId="Char2">
    <w:name w:val="批注文字 Char"/>
    <w:basedOn w:val="a0"/>
    <w:link w:val="ab"/>
    <w:semiHidden/>
    <w:rsid w:val="004A4BA4"/>
    <w:rPr>
      <w:kern w:val="2"/>
      <w:sz w:val="21"/>
      <w:szCs w:val="24"/>
    </w:rPr>
  </w:style>
  <w:style w:type="paragraph" w:styleId="ac">
    <w:name w:val="annotation subject"/>
    <w:basedOn w:val="ab"/>
    <w:next w:val="ab"/>
    <w:link w:val="Char3"/>
    <w:semiHidden/>
    <w:unhideWhenUsed/>
    <w:rsid w:val="004A4BA4"/>
    <w:rPr>
      <w:b/>
      <w:bCs/>
    </w:rPr>
  </w:style>
  <w:style w:type="character" w:customStyle="1" w:styleId="Char3">
    <w:name w:val="批注主题 Char"/>
    <w:basedOn w:val="Char2"/>
    <w:link w:val="ac"/>
    <w:semiHidden/>
    <w:rsid w:val="004A4BA4"/>
    <w:rPr>
      <w:b/>
      <w:bCs/>
      <w:kern w:val="2"/>
      <w:sz w:val="21"/>
      <w:szCs w:val="24"/>
    </w:rPr>
  </w:style>
  <w:style w:type="paragraph" w:styleId="ad">
    <w:name w:val="Normal (Web)"/>
    <w:basedOn w:val="a"/>
    <w:uiPriority w:val="99"/>
    <w:semiHidden/>
    <w:unhideWhenUsed/>
    <w:qFormat/>
    <w:rsid w:val="00770778"/>
    <w:pPr>
      <w:jc w:val="left"/>
      <w:textAlignment w:val="baseline"/>
    </w:pPr>
    <w:rPr>
      <w:rFonts w:ascii="宋体" w:hAnsi="宋体" w:hint="eastAsia"/>
      <w:kern w:val="0"/>
      <w:sz w:val="24"/>
      <w:szCs w:val="22"/>
    </w:rPr>
  </w:style>
  <w:style w:type="character" w:styleId="ae">
    <w:name w:val="Strong"/>
    <w:basedOn w:val="a0"/>
    <w:uiPriority w:val="22"/>
    <w:qFormat/>
    <w:rsid w:val="00770778"/>
    <w:rPr>
      <w:b/>
    </w:rPr>
  </w:style>
  <w:style w:type="character" w:customStyle="1" w:styleId="Char4">
    <w:name w:val="纯文本 Char"/>
    <w:link w:val="af"/>
    <w:locked/>
    <w:rsid w:val="00770778"/>
    <w:rPr>
      <w:rFonts w:ascii="宋体" w:hAnsi="Courier New" w:cs="Courier New"/>
      <w:kern w:val="2"/>
      <w:sz w:val="21"/>
      <w:szCs w:val="21"/>
    </w:rPr>
  </w:style>
  <w:style w:type="paragraph" w:styleId="af">
    <w:name w:val="Plain Text"/>
    <w:basedOn w:val="a"/>
    <w:link w:val="Char4"/>
    <w:rsid w:val="00770778"/>
    <w:rPr>
      <w:rFonts w:ascii="宋体" w:hAnsi="Courier New" w:cs="Courier New"/>
      <w:szCs w:val="21"/>
    </w:rPr>
  </w:style>
  <w:style w:type="character" w:customStyle="1" w:styleId="Char10">
    <w:name w:val="纯文本 Char1"/>
    <w:basedOn w:val="a0"/>
    <w:semiHidden/>
    <w:rsid w:val="00770778"/>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97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97B4D"/>
    <w:rPr>
      <w:kern w:val="2"/>
      <w:sz w:val="18"/>
      <w:szCs w:val="18"/>
    </w:rPr>
  </w:style>
  <w:style w:type="paragraph" w:styleId="a4">
    <w:name w:val="footer"/>
    <w:basedOn w:val="a"/>
    <w:link w:val="Char0"/>
    <w:uiPriority w:val="99"/>
    <w:unhideWhenUsed/>
    <w:rsid w:val="00997B4D"/>
    <w:pPr>
      <w:tabs>
        <w:tab w:val="center" w:pos="4153"/>
        <w:tab w:val="right" w:pos="8306"/>
      </w:tabs>
      <w:snapToGrid w:val="0"/>
      <w:jc w:val="left"/>
    </w:pPr>
    <w:rPr>
      <w:sz w:val="18"/>
      <w:szCs w:val="18"/>
    </w:rPr>
  </w:style>
  <w:style w:type="character" w:customStyle="1" w:styleId="Char0">
    <w:name w:val="页脚 Char"/>
    <w:basedOn w:val="a0"/>
    <w:link w:val="a4"/>
    <w:uiPriority w:val="99"/>
    <w:rsid w:val="00997B4D"/>
    <w:rPr>
      <w:kern w:val="2"/>
      <w:sz w:val="18"/>
      <w:szCs w:val="18"/>
    </w:rPr>
  </w:style>
  <w:style w:type="character" w:styleId="a5">
    <w:name w:val="Hyperlink"/>
    <w:basedOn w:val="a0"/>
    <w:unhideWhenUsed/>
    <w:rsid w:val="007E3308"/>
    <w:rPr>
      <w:color w:val="0000FF" w:themeColor="hyperlink"/>
      <w:u w:val="single"/>
    </w:rPr>
  </w:style>
  <w:style w:type="table" w:styleId="a6">
    <w:name w:val="Table Grid"/>
    <w:basedOn w:val="a1"/>
    <w:uiPriority w:val="39"/>
    <w:rsid w:val="006B2CE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页眉 字符"/>
    <w:rsid w:val="007B3365"/>
    <w:rPr>
      <w:rFonts w:ascii="宋体" w:hAnsi="宋体"/>
      <w:sz w:val="18"/>
      <w:szCs w:val="18"/>
      <w:lang w:val="x-none" w:eastAsia="x-none"/>
    </w:rPr>
  </w:style>
  <w:style w:type="character" w:customStyle="1" w:styleId="a8">
    <w:name w:val="页脚 字符"/>
    <w:uiPriority w:val="99"/>
    <w:rsid w:val="007B3365"/>
    <w:rPr>
      <w:rFonts w:ascii="宋体" w:hAnsi="宋体"/>
      <w:sz w:val="18"/>
      <w:szCs w:val="18"/>
      <w:lang w:val="x-none" w:eastAsia="x-none"/>
    </w:rPr>
  </w:style>
  <w:style w:type="paragraph" w:styleId="a9">
    <w:name w:val="Balloon Text"/>
    <w:basedOn w:val="a"/>
    <w:link w:val="Char1"/>
    <w:semiHidden/>
    <w:unhideWhenUsed/>
    <w:rsid w:val="00CC6E05"/>
    <w:rPr>
      <w:sz w:val="18"/>
      <w:szCs w:val="18"/>
    </w:rPr>
  </w:style>
  <w:style w:type="character" w:customStyle="1" w:styleId="Char1">
    <w:name w:val="批注框文本 Char"/>
    <w:basedOn w:val="a0"/>
    <w:link w:val="a9"/>
    <w:semiHidden/>
    <w:rsid w:val="00CC6E05"/>
    <w:rPr>
      <w:kern w:val="2"/>
      <w:sz w:val="18"/>
      <w:szCs w:val="18"/>
    </w:rPr>
  </w:style>
  <w:style w:type="character" w:styleId="aa">
    <w:name w:val="annotation reference"/>
    <w:basedOn w:val="a0"/>
    <w:semiHidden/>
    <w:unhideWhenUsed/>
    <w:rsid w:val="004A4BA4"/>
    <w:rPr>
      <w:sz w:val="21"/>
      <w:szCs w:val="21"/>
    </w:rPr>
  </w:style>
  <w:style w:type="paragraph" w:styleId="ab">
    <w:name w:val="annotation text"/>
    <w:basedOn w:val="a"/>
    <w:link w:val="Char2"/>
    <w:semiHidden/>
    <w:unhideWhenUsed/>
    <w:rsid w:val="004A4BA4"/>
    <w:pPr>
      <w:jc w:val="left"/>
    </w:pPr>
  </w:style>
  <w:style w:type="character" w:customStyle="1" w:styleId="Char2">
    <w:name w:val="批注文字 Char"/>
    <w:basedOn w:val="a0"/>
    <w:link w:val="ab"/>
    <w:semiHidden/>
    <w:rsid w:val="004A4BA4"/>
    <w:rPr>
      <w:kern w:val="2"/>
      <w:sz w:val="21"/>
      <w:szCs w:val="24"/>
    </w:rPr>
  </w:style>
  <w:style w:type="paragraph" w:styleId="ac">
    <w:name w:val="annotation subject"/>
    <w:basedOn w:val="ab"/>
    <w:next w:val="ab"/>
    <w:link w:val="Char3"/>
    <w:semiHidden/>
    <w:unhideWhenUsed/>
    <w:rsid w:val="004A4BA4"/>
    <w:rPr>
      <w:b/>
      <w:bCs/>
    </w:rPr>
  </w:style>
  <w:style w:type="character" w:customStyle="1" w:styleId="Char3">
    <w:name w:val="批注主题 Char"/>
    <w:basedOn w:val="Char2"/>
    <w:link w:val="ac"/>
    <w:semiHidden/>
    <w:rsid w:val="004A4BA4"/>
    <w:rPr>
      <w:b/>
      <w:bCs/>
      <w:kern w:val="2"/>
      <w:sz w:val="21"/>
      <w:szCs w:val="24"/>
    </w:rPr>
  </w:style>
  <w:style w:type="paragraph" w:styleId="ad">
    <w:name w:val="Normal (Web)"/>
    <w:basedOn w:val="a"/>
    <w:uiPriority w:val="99"/>
    <w:semiHidden/>
    <w:unhideWhenUsed/>
    <w:qFormat/>
    <w:rsid w:val="00770778"/>
    <w:pPr>
      <w:jc w:val="left"/>
      <w:textAlignment w:val="baseline"/>
    </w:pPr>
    <w:rPr>
      <w:rFonts w:ascii="宋体" w:hAnsi="宋体" w:hint="eastAsia"/>
      <w:kern w:val="0"/>
      <w:sz w:val="24"/>
      <w:szCs w:val="22"/>
    </w:rPr>
  </w:style>
  <w:style w:type="character" w:styleId="ae">
    <w:name w:val="Strong"/>
    <w:basedOn w:val="a0"/>
    <w:uiPriority w:val="22"/>
    <w:qFormat/>
    <w:rsid w:val="00770778"/>
    <w:rPr>
      <w:b/>
    </w:rPr>
  </w:style>
  <w:style w:type="character" w:customStyle="1" w:styleId="Char4">
    <w:name w:val="纯文本 Char"/>
    <w:link w:val="af"/>
    <w:locked/>
    <w:rsid w:val="00770778"/>
    <w:rPr>
      <w:rFonts w:ascii="宋体" w:hAnsi="Courier New" w:cs="Courier New"/>
      <w:kern w:val="2"/>
      <w:sz w:val="21"/>
      <w:szCs w:val="21"/>
    </w:rPr>
  </w:style>
  <w:style w:type="paragraph" w:styleId="af">
    <w:name w:val="Plain Text"/>
    <w:basedOn w:val="a"/>
    <w:link w:val="Char4"/>
    <w:rsid w:val="00770778"/>
    <w:rPr>
      <w:rFonts w:ascii="宋体" w:hAnsi="Courier New" w:cs="Courier New"/>
      <w:szCs w:val="21"/>
    </w:rPr>
  </w:style>
  <w:style w:type="character" w:customStyle="1" w:styleId="Char10">
    <w:name w:val="纯文本 Char1"/>
    <w:basedOn w:val="a0"/>
    <w:semiHidden/>
    <w:rsid w:val="00770778"/>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0005;&#23376;&#34920;&#21457;&#36865;&#33267;gpzx@zjn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2224-E64E-4D3B-A8C7-DF623254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9</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53</cp:revision>
  <dcterms:created xsi:type="dcterms:W3CDTF">2019-11-16T08:32:00Z</dcterms:created>
  <dcterms:modified xsi:type="dcterms:W3CDTF">2019-12-12T06:13:00Z</dcterms:modified>
</cp:coreProperties>
</file>