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ind w:firstLine="0" w:firstLineChars="0"/>
        <w:jc w:val="left"/>
        <w:rPr>
          <w:rFonts w:ascii="仿宋" w:hAnsi="仿宋" w:eastAsia="仿宋"/>
          <w:sz w:val="32"/>
          <w:szCs w:val="32"/>
          <w:lang w:bidi="zh-TW"/>
        </w:rPr>
      </w:pPr>
      <w:r>
        <w:rPr>
          <w:rFonts w:hint="eastAsia" w:ascii="仿宋" w:hAnsi="仿宋" w:eastAsia="仿宋"/>
          <w:sz w:val="32"/>
          <w:szCs w:val="32"/>
          <w:lang w:bidi="zh-TW"/>
        </w:rPr>
        <w:t>附件1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2021-2022学年精品活动二次立项通过名单</w:t>
      </w:r>
    </w:p>
    <w:tbl>
      <w:tblPr>
        <w:tblStyle w:val="2"/>
        <w:tblW w:w="105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3"/>
        <w:gridCol w:w="3209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23" w:type="dxa"/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精品活动名称</w:t>
            </w:r>
          </w:p>
        </w:tc>
        <w:tc>
          <w:tcPr>
            <w:tcW w:w="3209" w:type="dxa"/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学生组织（学生社团）</w:t>
            </w:r>
          </w:p>
        </w:tc>
        <w:tc>
          <w:tcPr>
            <w:tcW w:w="2177" w:type="dxa"/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业务指导单位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021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-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2022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学年第二学期信工MOOC期末授课</w:t>
            </w:r>
          </w:p>
        </w:tc>
        <w:tc>
          <w:tcPr>
            <w:tcW w:w="32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院学生会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首届“我讲一堂思政课”大赛暨浙江省高校思政微课大赛选拔赛</w:t>
            </w:r>
          </w:p>
        </w:tc>
        <w:tc>
          <w:tcPr>
            <w:tcW w:w="32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院学生会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“U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P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有我”原创视频投稿活动</w:t>
            </w:r>
          </w:p>
        </w:tc>
        <w:tc>
          <w:tcPr>
            <w:tcW w:w="32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青年通讯社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趣味配音活动</w:t>
            </w:r>
          </w:p>
        </w:tc>
        <w:tc>
          <w:tcPr>
            <w:tcW w:w="32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外语社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院团委学生社团指导中心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NR狮山毅行</w:t>
            </w:r>
          </w:p>
        </w:tc>
        <w:tc>
          <w:tcPr>
            <w:tcW w:w="32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NR夜跑社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院团委学生社团指导中心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β-house网络安全挑战赛</w:t>
            </w:r>
          </w:p>
        </w:tc>
        <w:tc>
          <w:tcPr>
            <w:tcW w:w="32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β-house工作室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院团委学生社团指导中心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第一届信工篮球“春袭”校园百分大战</w:t>
            </w:r>
          </w:p>
        </w:tc>
        <w:tc>
          <w:tcPr>
            <w:tcW w:w="32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信工篮球俱乐部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院团委学生社团指导中心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《鸿门宴》话剧</w:t>
            </w:r>
          </w:p>
        </w:tc>
        <w:tc>
          <w:tcPr>
            <w:tcW w:w="32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风竹话剧社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院团委学生社团指导中心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2"/>
              </w:rPr>
              <w:t>春日文化祭</w:t>
            </w:r>
          </w:p>
        </w:tc>
        <w:tc>
          <w:tcPr>
            <w:tcW w:w="32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2"/>
              </w:rPr>
              <w:t>青森漫研社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2"/>
              </w:rPr>
              <w:t>院团委学生社团指导中心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五四评优表彰大会</w:t>
            </w:r>
          </w:p>
        </w:tc>
        <w:tc>
          <w:tcPr>
            <w:tcW w:w="32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机械工程学院学生会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机械工程学院分团委</w:t>
            </w:r>
          </w:p>
        </w:tc>
      </w:tr>
    </w:tbl>
    <w:p>
      <w:pPr>
        <w:pStyle w:val="4"/>
        <w:spacing w:line="560" w:lineRule="exact"/>
        <w:ind w:firstLine="0" w:firstLineChars="0"/>
        <w:rPr>
          <w:rFonts w:ascii="仿宋" w:hAnsi="仿宋" w:eastAsia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32"/>
          <w:szCs w:val="32"/>
        </w:rPr>
        <w:t>以上排序根据星级社团名次确定。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C6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2022-03-24T04:03:27Z</dcterms:created>
  <dc:creator>DELL</dc:creator>
  <cp:lastModifiedBy>DELL</cp:lastModifiedBy>
  <dcterms:modified xsi:type="dcterms:W3CDTF">2022-03-24T04:03:41Z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5B1B26B403D448E1827683E792179952</vt:lpwstr>
  </property>
</Properties>
</file>