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line="560" w:lineRule="exact"/>
        <w:ind w:right="278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杭州电子科技大学信息工程学院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暑期社会实践评奖办法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学院将组织评选暑期大学生社会实践活动先进集体、先进个人、优秀实践成果并进行表彰，具体如下：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（一）先进集体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bidi="zh-CN"/>
        </w:rPr>
      </w:pPr>
      <w:r>
        <w:rPr>
          <w:rFonts w:hint="eastAsia" w:ascii="楷体" w:hAnsi="楷体" w:eastAsia="楷体" w:cs="楷体"/>
          <w:sz w:val="32"/>
          <w:szCs w:val="32"/>
          <w:lang w:bidi="zh-CN"/>
        </w:rPr>
        <w:t>1.十佳团队、先进团队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本次表彰暑期社会实践先进集体分为十佳团队、先进团队两类，各团队自主申报。由青年志愿者协会资格审查，评选出优秀团队30支，后经院评审小组（学工部、团委等相关部门老师、青年志愿者协会代表、普通学生代表）评定后确定20支入围十佳候选团队，经现场PPT答辩，专家评审最终产生十佳团队。现场评审打分后分数排名1-10名为十佳团队（按校级荣誉评定加分），其余先进团队若干（按院级荣誉评定加分）。学院将对各优秀团队发放如下活动经费作为奖励：</w:t>
      </w:r>
    </w:p>
    <w:p>
      <w:pPr>
        <w:spacing w:line="328" w:lineRule="auto"/>
      </w:pPr>
    </w:p>
    <w:tbl>
      <w:tblPr>
        <w:tblStyle w:val="4"/>
        <w:tblpPr w:leftFromText="180" w:rightFromText="180" w:vertAnchor="page" w:horzAnchor="page" w:tblpXSpec="center" w:tblpY="10456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6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546" w:type="dxa"/>
            <w:noWrap w:val="0"/>
            <w:vAlign w:val="top"/>
          </w:tcPr>
          <w:p>
            <w:pPr>
              <w:pStyle w:val="6"/>
              <w:autoSpaceDE w:val="0"/>
              <w:autoSpaceDN w:val="0"/>
              <w:spacing w:before="145" w:line="327" w:lineRule="auto"/>
              <w:ind w:right="771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 xml:space="preserve">    </w:t>
            </w:r>
            <w:r>
              <w:rPr>
                <w:rFonts w:hint="eastAsia" w:ascii="仿宋" w:eastAsia="仿宋"/>
                <w:sz w:val="32"/>
              </w:rPr>
              <w:t>十佳团队第 1</w:t>
            </w:r>
            <w:r>
              <w:rPr>
                <w:rFonts w:hint="eastAsia" w:ascii="仿宋" w:eastAsia="仿宋"/>
                <w:sz w:val="32"/>
                <w:lang w:eastAsia="zh-CN"/>
              </w:rPr>
              <w:t xml:space="preserve">-3 </w:t>
            </w:r>
            <w:r>
              <w:rPr>
                <w:rFonts w:hint="eastAsia" w:ascii="仿宋" w:eastAsia="仿宋"/>
                <w:sz w:val="32"/>
              </w:rPr>
              <w:t>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pStyle w:val="6"/>
              <w:autoSpaceDE w:val="0"/>
              <w:autoSpaceDN w:val="0"/>
              <w:spacing w:before="145" w:line="327" w:lineRule="auto"/>
              <w:ind w:right="650"/>
              <w:jc w:val="righ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1000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546" w:type="dxa"/>
            <w:noWrap w:val="0"/>
            <w:vAlign w:val="top"/>
          </w:tcPr>
          <w:p>
            <w:pPr>
              <w:pStyle w:val="6"/>
              <w:autoSpaceDE w:val="0"/>
              <w:autoSpaceDN w:val="0"/>
              <w:spacing w:before="146" w:line="327" w:lineRule="auto"/>
              <w:ind w:right="771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 xml:space="preserve">    </w:t>
            </w:r>
            <w:r>
              <w:rPr>
                <w:rFonts w:hint="eastAsia" w:ascii="仿宋" w:eastAsia="仿宋"/>
                <w:sz w:val="32"/>
              </w:rPr>
              <w:t>十佳团队</w:t>
            </w:r>
            <w:r>
              <w:rPr>
                <w:rFonts w:hint="eastAsia" w:ascii="仿宋" w:eastAsia="仿宋"/>
                <w:sz w:val="32"/>
                <w:lang w:eastAsia="zh-CN"/>
              </w:rPr>
              <w:t>第</w:t>
            </w:r>
            <w:r>
              <w:rPr>
                <w:rFonts w:hint="eastAsia" w:ascii="仿宋" w:eastAsia="仿宋"/>
                <w:sz w:val="32"/>
              </w:rPr>
              <w:t xml:space="preserve"> 4-6 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pStyle w:val="6"/>
              <w:autoSpaceDE w:val="0"/>
              <w:autoSpaceDN w:val="0"/>
              <w:spacing w:before="146" w:line="327" w:lineRule="auto"/>
              <w:ind w:right="730"/>
              <w:jc w:val="righ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800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546" w:type="dxa"/>
            <w:noWrap w:val="0"/>
            <w:vAlign w:val="top"/>
          </w:tcPr>
          <w:p>
            <w:pPr>
              <w:pStyle w:val="6"/>
              <w:autoSpaceDE w:val="0"/>
              <w:autoSpaceDN w:val="0"/>
              <w:spacing w:before="144" w:line="327" w:lineRule="auto"/>
              <w:ind w:right="771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 xml:space="preserve">    </w:t>
            </w:r>
            <w:r>
              <w:rPr>
                <w:rFonts w:hint="eastAsia" w:ascii="仿宋" w:eastAsia="仿宋"/>
                <w:sz w:val="32"/>
              </w:rPr>
              <w:t>十佳团队</w:t>
            </w:r>
            <w:r>
              <w:rPr>
                <w:rFonts w:hint="eastAsia" w:ascii="仿宋" w:eastAsia="仿宋"/>
                <w:sz w:val="32"/>
                <w:lang w:eastAsia="zh-CN"/>
              </w:rPr>
              <w:t>第</w:t>
            </w:r>
            <w:r>
              <w:rPr>
                <w:rFonts w:hint="eastAsia" w:ascii="仿宋" w:eastAsia="仿宋"/>
                <w:sz w:val="32"/>
              </w:rPr>
              <w:t xml:space="preserve"> </w:t>
            </w:r>
            <w:r>
              <w:rPr>
                <w:rFonts w:hint="eastAsia" w:ascii="仿宋" w:eastAsia="仿宋"/>
                <w:sz w:val="32"/>
                <w:lang w:eastAsia="zh-CN"/>
              </w:rPr>
              <w:t>7</w:t>
            </w:r>
            <w:r>
              <w:rPr>
                <w:rFonts w:hint="eastAsia" w:ascii="仿宋" w:eastAsia="仿宋"/>
                <w:sz w:val="32"/>
              </w:rPr>
              <w:t>-</w:t>
            </w:r>
            <w:r>
              <w:rPr>
                <w:rFonts w:hint="eastAsia" w:ascii="仿宋" w:eastAsia="仿宋"/>
                <w:sz w:val="32"/>
                <w:lang w:eastAsia="zh-CN"/>
              </w:rPr>
              <w:t xml:space="preserve">10 </w:t>
            </w:r>
            <w:r>
              <w:rPr>
                <w:rFonts w:hint="eastAsia" w:ascii="仿宋" w:eastAsia="仿宋"/>
                <w:sz w:val="32"/>
              </w:rPr>
              <w:t>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pStyle w:val="6"/>
              <w:autoSpaceDE w:val="0"/>
              <w:autoSpaceDN w:val="0"/>
              <w:spacing w:before="144" w:line="327" w:lineRule="auto"/>
              <w:ind w:right="730"/>
              <w:jc w:val="righ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6</w:t>
            </w:r>
            <w:r>
              <w:rPr>
                <w:rFonts w:hint="eastAsia" w:ascii="仿宋" w:eastAsia="仿宋"/>
                <w:sz w:val="32"/>
              </w:rPr>
              <w:t>00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546" w:type="dxa"/>
            <w:noWrap w:val="0"/>
            <w:vAlign w:val="top"/>
          </w:tcPr>
          <w:p>
            <w:pPr>
              <w:pStyle w:val="6"/>
              <w:autoSpaceDE w:val="0"/>
              <w:autoSpaceDN w:val="0"/>
              <w:spacing w:before="144" w:line="327" w:lineRule="auto"/>
              <w:jc w:val="center"/>
              <w:rPr>
                <w:rFonts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先进团队若干（计划6支队伍）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pStyle w:val="6"/>
              <w:autoSpaceDE w:val="0"/>
              <w:autoSpaceDN w:val="0"/>
              <w:spacing w:before="144" w:line="327" w:lineRule="auto"/>
              <w:ind w:right="730"/>
              <w:jc w:val="righ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4</w:t>
            </w:r>
            <w:r>
              <w:rPr>
                <w:rFonts w:hint="eastAsia" w:ascii="仿宋" w:eastAsia="仿宋"/>
                <w:sz w:val="32"/>
              </w:rPr>
              <w:t>00 元</w:t>
            </w:r>
          </w:p>
        </w:tc>
      </w:tr>
    </w:tbl>
    <w:p>
      <w:pPr>
        <w:spacing w:line="328" w:lineRule="auto"/>
        <w:sectPr>
          <w:footerReference r:id="rId3" w:type="default"/>
          <w:pgSz w:w="11910" w:h="16840"/>
          <w:pgMar w:top="1502" w:right="1519" w:bottom="1502" w:left="1678" w:header="720" w:footer="720" w:gutter="0"/>
          <w:pgNumType w:fmt="numberInDash"/>
          <w:cols w:space="720" w:num="1"/>
        </w:sectPr>
      </w:pPr>
    </w:p>
    <w:p>
      <w:pPr>
        <w:pStyle w:val="2"/>
        <w:autoSpaceDE w:val="0"/>
        <w:autoSpaceDN w:val="0"/>
        <w:spacing w:line="560" w:lineRule="exact"/>
        <w:ind w:left="0" w:right="278" w:firstLine="640" w:firstLineChars="200"/>
        <w:rPr>
          <w:rFonts w:hint="eastAsia"/>
          <w:lang w:val="en-US"/>
        </w:rPr>
      </w:pPr>
      <w:r>
        <w:rPr>
          <w:rFonts w:hint="eastAsia"/>
          <w:lang w:val="en-US"/>
        </w:rPr>
        <w:t>书面评审细则（满分100分）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lang w:val="en-US"/>
        </w:rPr>
      </w:pPr>
      <w:r>
        <w:rPr>
          <w:rFonts w:hint="eastAsia"/>
          <w:lang w:val="en-US"/>
        </w:rPr>
        <w:t>（1）团队人数（满分10分）：10人及以上，得10分；5-9人，得5分；4人以下，不得分。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</w:rPr>
      </w:pPr>
      <w:r>
        <w:rPr>
          <w:rFonts w:hint="eastAsia"/>
          <w:lang w:val="en-US"/>
        </w:rPr>
        <w:t>（2）</w:t>
      </w:r>
      <w:r>
        <w:rPr>
          <w:rFonts w:hint="eastAsia"/>
        </w:rPr>
        <w:t>活动天数（满分10分）：7天以上，得10分；4-6天，得5分；3天以下，不得分。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lang w:val="en-US"/>
        </w:rPr>
      </w:pPr>
      <w:r>
        <w:rPr>
          <w:rFonts w:hint="eastAsia"/>
          <w:lang w:val="en-US"/>
        </w:rPr>
        <w:t>（3）指导老师（满分10分）：有指导老师随队，得10分；有指导老师指导、掌握实践动态，得5分。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4）活动情况（满分20分）：开展暑期大学生社会实践活动准备充分，成果丰硕。有活动策划、动员大会、实施方案、总结成果册、活动视频、活动照片，有关领导同志对活动的重视情况、慰问师生的图文材料（如有省级以上领导批示，请将相关材料扫描件附后）等8个相关佐证材料的得20分，有8个以下5个以上相关佐证材料的得10分，5个以下3个以上相关佐证材料的得5分，少于3个材料的不得分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（5）宣传分（媒体报道情况））：A类30分、B类20分，C类10分，D类5分，E类得分见下述。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媒体等级及分类情况如下：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A类：人民日报、CCTV等国家级媒体；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B类：浙江日报、浙江卫视等省级媒体；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C类：钱江晚报、电视台等地市级媒体；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D类：各类区县级媒体；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E类（其他媒体）：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(E-1)广播电台：国家级15分，省级10分，地市级5分，区县级3分；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(E-2)网站：国家级15分，省级10分，地市级5分，区县级3分；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</w:rPr>
      </w:pPr>
      <w:r>
        <w:rPr>
          <w:rFonts w:hint="eastAsia"/>
          <w:lang w:val="en-US"/>
        </w:rPr>
        <w:t>(E-3)微博：</w:t>
      </w:r>
      <w:r>
        <w:rPr>
          <w:rFonts w:hint="eastAsia"/>
        </w:rPr>
        <w:t>国家级(团中央、团中央学校部)</w:t>
      </w:r>
      <w:r>
        <w:rPr>
          <w:rFonts w:hint="eastAsia"/>
          <w:lang w:val="en-US"/>
        </w:rPr>
        <w:t>15</w:t>
      </w:r>
      <w:r>
        <w:rPr>
          <w:rFonts w:hint="eastAsia"/>
        </w:rPr>
        <w:t>分，省级（团省委、团省委学校部、浙江省学生联合会）</w:t>
      </w:r>
      <w:r>
        <w:rPr>
          <w:rFonts w:hint="eastAsia"/>
          <w:lang w:val="en-US"/>
        </w:rPr>
        <w:t>10</w:t>
      </w:r>
      <w:r>
        <w:rPr>
          <w:rFonts w:hint="eastAsia"/>
        </w:rPr>
        <w:t>分，地市级</w:t>
      </w:r>
      <w:r>
        <w:rPr>
          <w:rFonts w:hint="eastAsia"/>
          <w:lang w:val="en-US"/>
        </w:rPr>
        <w:t>5分</w:t>
      </w:r>
      <w:r>
        <w:rPr>
          <w:rFonts w:hint="eastAsia"/>
        </w:rPr>
        <w:t>，区县级</w:t>
      </w:r>
      <w:r>
        <w:rPr>
          <w:rFonts w:hint="eastAsia"/>
          <w:lang w:val="en-US"/>
        </w:rPr>
        <w:t>3</w:t>
      </w:r>
      <w:r>
        <w:rPr>
          <w:rFonts w:hint="eastAsia"/>
        </w:rPr>
        <w:t>分（转发次数达200次及以上另加</w:t>
      </w:r>
      <w:r>
        <w:rPr>
          <w:rFonts w:hint="eastAsia"/>
          <w:lang w:val="en-US"/>
        </w:rPr>
        <w:t>1</w:t>
      </w:r>
      <w:r>
        <w:rPr>
          <w:rFonts w:hint="eastAsia"/>
        </w:rPr>
        <w:t>分；达500次及以上另加</w:t>
      </w:r>
      <w:r>
        <w:rPr>
          <w:rFonts w:hint="eastAsia"/>
          <w:lang w:val="en-US"/>
        </w:rPr>
        <w:t>3</w:t>
      </w:r>
      <w:r>
        <w:rPr>
          <w:rFonts w:hint="eastAsia"/>
        </w:rPr>
        <w:t>分）。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注：宣传分不累加，若同时获得两类及以上级别的媒体报道，则取其中分值最高者计分；由各团队自行注册、管理的各类论坛，微博等不视为媒体报道；学院网站、官方微博同地市级同级；学院团委公众号“湖畔青年”公众号同区县级同级。</w:t>
      </w:r>
    </w:p>
    <w:p>
      <w:pPr>
        <w:pStyle w:val="2"/>
        <w:autoSpaceDE w:val="0"/>
        <w:autoSpaceDN w:val="0"/>
        <w:spacing w:line="560" w:lineRule="exact"/>
        <w:ind w:left="0" w:right="278" w:firstLine="640" w:firstLineChars="200"/>
        <w:rPr>
          <w:rFonts w:hint="eastAsia"/>
          <w:lang w:val="en-US"/>
        </w:rPr>
      </w:pPr>
      <w:r>
        <w:rPr>
          <w:rFonts w:hint="eastAsia"/>
          <w:lang w:val="en-US"/>
        </w:rPr>
        <w:t>（6）实践成果（20分）：实践成果被政府采纳，得20分；实践成果被公开发表或报道，得10分；有符合规范的实践成果，得5分。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bidi="zh-CN"/>
        </w:rPr>
      </w:pPr>
      <w:r>
        <w:rPr>
          <w:rFonts w:hint="eastAsia" w:ascii="楷体" w:hAnsi="楷体" w:eastAsia="楷体" w:cs="楷体"/>
          <w:sz w:val="32"/>
          <w:szCs w:val="32"/>
          <w:lang w:bidi="zh-CN"/>
        </w:rPr>
        <w:t>2.院级社会实践基地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各团队自行申报，经院级评定后确认。申报要求如下：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（1）截至申报日，已连续为学院提供实践基地服务两年以上，并以书面协议的方式与学院建立了长期稳定的联系；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（2）学院每年组织大学生到实践基地开展具体服务项目活动；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（3）实践活动受到实践地党政的大力支持和群众的普遍欢迎，取得了有利于学院发展和地方建设的实际成果；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 w:ascii="黑体" w:eastAsia="黑体"/>
        </w:rPr>
      </w:pPr>
      <w:r>
        <w:rPr>
          <w:rFonts w:hint="eastAsia"/>
          <w:lang w:val="en-US"/>
        </w:rPr>
        <w:t>（4）实践基地开展的，达到一定规模，取得一定成效，形成鲜明特色。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（二）先进个人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先进个人包括优秀指导教师、活动先进个人，是针对各团队的社会实践活动参与者和组织者，由各团队申报，院团委书面评审后确定。具体申报要求如下：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1.须全程参加社会实践活动，工作踏实主动，态度积极端正，能对当地作出一定的实际贡献；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2.若是团队活动组织者，必须指导思想明确，协调能力突出，活动组织周密，团队成效显著；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3.需提供个人实践的照片或相关视频资料，提交个人事迹材料。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（三）优秀实践成果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bidi="zh-CN"/>
        </w:rPr>
      </w:pPr>
      <w:r>
        <w:rPr>
          <w:rFonts w:hint="eastAsia" w:ascii="楷体" w:hAnsi="楷体" w:eastAsia="楷体" w:cs="楷体"/>
          <w:sz w:val="32"/>
          <w:szCs w:val="32"/>
          <w:lang w:bidi="zh-CN"/>
        </w:rPr>
        <w:t>1.调研报告：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（1）选题意义。能够围绕社会热点内容来进行选题，具有一定的前瞻性。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（2）创新能力。调研方法规范科学，具有一定的开拓性和创新性，能够抓住问题的实质，具有较高参考价值。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（3）编写规范。调研报告、论文思路清晰，内容充实、文理顺畅，逻辑性强。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（4）实际应用。调研成果在服务领导决策、促成相关政策办法出台、促进有关工作开展作用明显。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（5）加分项。调研报告、论文得到领导批示，或者在权威期刊、报刊上发表的，可另外加分。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  <w:lang w:bidi="zh-CN"/>
        </w:rPr>
        <w:t>2.微视频：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（1）内容主题。内容健康积极，活泼向上，具有一定价值观与人文精神，剧情拍摄角度新颖，主题特色鲜明，具有一定的感染力。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（2）创意性。内容不拘一格，独到深刻。制作匠心独运，撼动人心。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（3）技术性。画面音质流畅，场景镜头衔接顺畅，布局精心合理。剧情精炼不冗长，不短缺。字幕清晰，与声音搭配得当。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注:其他成果评选要求另行通知。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1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2020-07-13T08:13:54Z</dcterms:created>
  <dc:creator>夏弥</dc:creator>
  <cp:lastModifiedBy>夏弥</cp:lastModifiedBy>
  <dcterms:modified xsi:type="dcterms:W3CDTF">2020-07-13T08:14:03Z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