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jc w:val="center"/>
        <w:rPr>
          <w:rFonts w:hint="default"/>
          <w:lang w:val="en-US"/>
        </w:rPr>
      </w:pPr>
      <w:r>
        <w:rPr>
          <w:rFonts w:hint="eastAsia"/>
          <w:lang w:val="en-US" w:eastAsia="zh-CN"/>
        </w:rPr>
        <w:t>教学计划任务安排操作流程</w:t>
      </w:r>
      <w:bookmarkStart w:id="0" w:name="_GoBack"/>
      <w:bookmarkEnd w:id="0"/>
    </w:p>
    <w:p>
      <w:pPr>
        <w:adjustRightInd w:val="0"/>
        <w:snapToGrid w:val="0"/>
        <w:spacing w:line="30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点击“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pct10" w:color="auto" w:fill="FFFFFF"/>
        </w:rPr>
        <w:t>教学计划管理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”→选择“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shd w:val="pct10" w:color="auto" w:fill="FFFFFF"/>
        </w:rPr>
        <w:t>计划任务安排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”→选择学年、学期和年级→点击课程代码（即“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bdr w:val="single" w:color="auto" w:sz="4" w:space="0"/>
        </w:rPr>
        <w:t>&gt;&gt;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按钮）→在“未安排的课程”中点击选择其中一门课程→点击教学计划号→点击落实任务的方式（一般是“按班级”下任务）→点击“新增教学班”→选择“班级名称”→在“教师职工号”中直接输入教师的职工号或点击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bdr w:val="single" w:color="auto" w:sz="4" w:space="0"/>
        </w:rPr>
        <w:t>&gt;&gt;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”按钮选择教师名称（如果有多名教师上同一门课程，需要在“多名教师”复选框中打“√”后再点击“</w:t>
      </w:r>
      <w:r>
        <w:rPr>
          <w:rFonts w:hint="eastAsia" w:asciiTheme="minorEastAsia" w:hAnsiTheme="minorEastAsia" w:eastAsiaTheme="minorEastAsia" w:cstheme="minorEastAsia"/>
          <w:sz w:val="24"/>
          <w:szCs w:val="24"/>
          <w:bdr w:val="single" w:color="auto" w:sz="4" w:space="0"/>
        </w:rPr>
        <w:t>&gt;&gt;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”按钮，添加多位教师的名称）→检查总学时、讲课学时、实验学时、排课周学时、起止周是否正确→选择“教室要求”→输入或选择教材名称、作者、出版社、书刊号、版别→点击“保存”。</w:t>
      </w:r>
    </w:p>
    <w:p>
      <w:pPr>
        <w:adjustRightInd w:val="0"/>
        <w:snapToGrid w:val="0"/>
        <w:spacing w:line="300" w:lineRule="auto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t>如果是合班的话，就必须要点击选课课号右边的</w:t>
      </w:r>
      <w:r>
        <w:rPr>
          <w:rFonts w:hint="eastAsia" w:asciiTheme="minorEastAsia" w:hAnsiTheme="minorEastAsia" w:eastAsiaTheme="minorEastAsia" w:cstheme="minorEastAsia"/>
          <w:sz w:val="24"/>
          <w:szCs w:val="24"/>
          <w:bdr w:val="single" w:color="auto" w:sz="4" w:space="0"/>
        </w:rPr>
        <w:t>&gt;&gt;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按钮，选择要并入的教学班，点击“选定”按钮，或者直接修改选课课号即可。</w:t>
      </w:r>
    </w:p>
    <w:p>
      <w:pPr>
        <w:adjustRightInd w:val="0"/>
        <w:snapToGrid w:val="0"/>
        <w:spacing w:line="300" w:lineRule="auto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drawing>
          <wp:inline distT="0" distB="0" distL="114300" distR="114300">
            <wp:extent cx="5276215" cy="3714750"/>
            <wp:effectExtent l="0" t="0" r="635" b="0"/>
            <wp:docPr id="5" name="图片 1" descr="s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" descr="snap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6215" cy="371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auto"/>
        <w:jc w:val="left"/>
        <w:rPr>
          <w:rFonts w:hint="eastAsia"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多个教师打钩，出现“不规则信息落实”窗体，点右边的“</w:t>
      </w:r>
      <w:r>
        <w:rPr>
          <w:rFonts w:hint="eastAsia" w:ascii="宋体" w:hAnsi="宋体"/>
          <w:sz w:val="24"/>
          <w:szCs w:val="24"/>
          <w:bdr w:val="single" w:color="auto" w:sz="4" w:space="0"/>
        </w:rPr>
        <w:t>&gt;&gt;</w:t>
      </w:r>
      <w:r>
        <w:rPr>
          <w:rFonts w:hint="eastAsia" w:ascii="宋体" w:hAnsi="宋体"/>
          <w:sz w:val="24"/>
          <w:szCs w:val="24"/>
        </w:rPr>
        <w:t>”按钮选择多个教师即可。</w:t>
      </w:r>
    </w:p>
    <w:p>
      <w:pPr>
        <w:pStyle w:val="3"/>
        <w:adjustRightInd w:val="0"/>
        <w:snapToGrid w:val="0"/>
        <w:spacing w:before="0" w:after="0" w:line="300" w:lineRule="auto"/>
        <w:jc w:val="center"/>
        <w:rPr>
          <w:rFonts w:hint="eastAsia" w:ascii="宋体" w:hAnsi="宋体"/>
          <w:b w:val="0"/>
          <w:bCs w:val="0"/>
          <w:caps w:val="0"/>
          <w:szCs w:val="21"/>
        </w:rPr>
      </w:pPr>
      <w:r>
        <w:rPr>
          <w:rFonts w:hint="eastAsia" w:ascii="宋体" w:hAnsi="宋体"/>
          <w:b/>
          <w:bCs/>
          <w:caps/>
          <w:szCs w:val="21"/>
        </w:rPr>
        <w:drawing>
          <wp:inline distT="0" distB="0" distL="114300" distR="114300">
            <wp:extent cx="4761230" cy="1862455"/>
            <wp:effectExtent l="0" t="0" r="1270" b="4445"/>
            <wp:docPr id="3" name="图片 2" descr="s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snap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761230" cy="1862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adjustRightInd w:val="0"/>
        <w:snapToGrid w:val="0"/>
        <w:spacing w:line="300" w:lineRule="auto"/>
        <w:jc w:val="left"/>
        <w:rPr>
          <w:rFonts w:hint="eastAsia" w:asciiTheme="minorEastAsia" w:hAnsiTheme="minorEastAsia" w:eastAsiaTheme="minorEastAsia" w:cstheme="minorEastAsia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u w:val="single"/>
        </w:rPr>
        <w:t>如果是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X-Y的课程，“实验课是否跟理论课”选择“是”则只要选择教室要求，选择“否”则点击“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drawing>
          <wp:inline distT="0" distB="0" distL="114300" distR="114300">
            <wp:extent cx="839470" cy="177800"/>
            <wp:effectExtent l="0" t="0" r="17780" b="12700"/>
            <wp:docPr id="2" name="图片 3" descr="sna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sna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3947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”按钮，进行实验任务安排。</w:t>
      </w:r>
    </w:p>
    <w:p/>
    <w:sectPr>
      <w:pgSz w:w="11906" w:h="16838"/>
      <w:pgMar w:top="1440" w:right="1361" w:bottom="1440" w:left="136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6C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2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c 1"/>
    <w:basedOn w:val="1"/>
    <w:next w:val="1"/>
    <w:qFormat/>
    <w:uiPriority w:val="2"/>
    <w:pPr>
      <w:spacing w:before="120" w:after="120"/>
      <w:jc w:val="left"/>
    </w:pPr>
    <w:rPr>
      <w:b/>
      <w:bCs/>
      <w:cap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2020-11-17T07:37:22Z</dcterms:created>
  <dc:creator>OptiPlex 3070</dc:creator>
  <cp:lastModifiedBy>皇宁儿</cp:lastModifiedBy>
  <dcterms:modified xsi:type="dcterms:W3CDTF">2020-11-17T07:37:52Z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