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color w:val="000000"/>
          <w:sz w:val="32"/>
          <w:szCs w:val="32"/>
        </w:rPr>
      </w:pPr>
      <w:r>
        <w:rPr>
          <w:rFonts w:hint="eastAsia" w:ascii="黑体" w:hAnsi="仿宋" w:eastAsia="黑体"/>
          <w:color w:val="000000"/>
          <w:sz w:val="32"/>
          <w:szCs w:val="32"/>
        </w:rPr>
        <w:t>附件4：</w:t>
      </w:r>
    </w:p>
    <w:p>
      <w:pPr>
        <w:jc w:val="center"/>
        <w:rPr>
          <w:rFonts w:ascii="方正小标宋简体" w:hAnsi="华文仿宋" w:eastAsia="方正小标宋简体" w:cs="华文仿宋"/>
          <w:color w:val="000000"/>
          <w:kern w:val="0"/>
          <w:sz w:val="44"/>
          <w:szCs w:val="44"/>
        </w:rPr>
      </w:pPr>
      <w:r>
        <w:rPr>
          <w:rFonts w:hint="eastAsia" w:ascii="方正小标宋简体" w:hAnsi="华文仿宋" w:eastAsia="方正小标宋简体" w:cs="华文仿宋"/>
          <w:color w:val="000000"/>
          <w:kern w:val="0"/>
          <w:sz w:val="44"/>
          <w:szCs w:val="44"/>
        </w:rPr>
        <w:t>202</w:t>
      </w:r>
      <w:r>
        <w:rPr>
          <w:rFonts w:hint="eastAsia" w:ascii="方正小标宋简体" w:hAnsi="华文仿宋" w:eastAsia="方正小标宋简体" w:cs="华文仿宋"/>
          <w:color w:val="000000"/>
          <w:kern w:val="0"/>
          <w:sz w:val="44"/>
          <w:szCs w:val="44"/>
          <w:lang w:val="en-US" w:eastAsia="zh-CN"/>
        </w:rPr>
        <w:t>1</w:t>
      </w:r>
      <w:r>
        <w:rPr>
          <w:rFonts w:hint="eastAsia" w:ascii="方正小标宋简体" w:hAnsi="华文仿宋" w:eastAsia="方正小标宋简体" w:cs="华文仿宋"/>
          <w:color w:val="000000"/>
          <w:kern w:val="0"/>
          <w:sz w:val="44"/>
          <w:szCs w:val="44"/>
        </w:rPr>
        <w:t>年杭州电子科技大学信息工程学院</w:t>
      </w:r>
    </w:p>
    <w:p>
      <w:pPr>
        <w:jc w:val="center"/>
        <w:rPr>
          <w:rFonts w:ascii="方正小标宋简体" w:hAnsi="华文仿宋" w:eastAsia="方正小标宋简体" w:cs="华文仿宋"/>
          <w:color w:val="000000"/>
          <w:kern w:val="0"/>
          <w:sz w:val="44"/>
          <w:szCs w:val="44"/>
        </w:rPr>
      </w:pPr>
      <w:r>
        <w:rPr>
          <w:rFonts w:hint="eastAsia" w:ascii="方正小标宋简体" w:hAnsi="华文仿宋" w:eastAsia="方正小标宋简体" w:cs="华文仿宋"/>
          <w:color w:val="000000"/>
          <w:kern w:val="0"/>
          <w:sz w:val="44"/>
          <w:szCs w:val="44"/>
        </w:rPr>
        <w:t>回访母校寒假社会实践评奖办法</w:t>
      </w:r>
    </w:p>
    <w:p>
      <w:pPr>
        <w:spacing w:line="560" w:lineRule="exact"/>
        <w:ind w:firstLine="640" w:firstLineChars="200"/>
        <w:rPr>
          <w:rFonts w:ascii="仿宋" w:hAnsi="仿宋" w:eastAsia="仿宋" w:cs="华文仿宋"/>
          <w:color w:val="000000"/>
          <w:sz w:val="32"/>
          <w:szCs w:val="32"/>
        </w:rPr>
      </w:pPr>
      <w:r>
        <w:rPr>
          <w:rFonts w:hint="eastAsia" w:ascii="仿宋" w:hAnsi="仿宋" w:eastAsia="仿宋" w:cs="华文仿宋"/>
          <w:color w:val="000000"/>
          <w:sz w:val="32"/>
          <w:szCs w:val="32"/>
        </w:rPr>
        <w:t>根据《关于做好202</w:t>
      </w:r>
      <w:r>
        <w:rPr>
          <w:rFonts w:hint="eastAsia" w:ascii="仿宋" w:hAnsi="仿宋" w:eastAsia="仿宋" w:cs="华文仿宋"/>
          <w:color w:val="000000"/>
          <w:sz w:val="32"/>
          <w:szCs w:val="32"/>
          <w:lang w:val="en-US" w:eastAsia="zh-CN"/>
        </w:rPr>
        <w:t>1</w:t>
      </w:r>
      <w:r>
        <w:rPr>
          <w:rFonts w:hint="eastAsia" w:ascii="仿宋" w:hAnsi="仿宋" w:eastAsia="仿宋" w:cs="华文仿宋"/>
          <w:color w:val="000000"/>
          <w:sz w:val="32"/>
          <w:szCs w:val="32"/>
        </w:rPr>
        <w:t>年杭州电子科技大学信息工程学院回访母校寒假社会实践活动的通知》，本次评优将对回访母校寒假社会实践活动先进团队和先进个人进行选拔、表彰，具体评选条件如下：</w:t>
      </w:r>
    </w:p>
    <w:p>
      <w:pPr>
        <w:spacing w:line="560" w:lineRule="exact"/>
        <w:rPr>
          <w:rFonts w:ascii="楷体" w:hAnsi="楷体" w:eastAsia="楷体" w:cs="华文仿宋"/>
          <w:bCs/>
          <w:color w:val="000000"/>
          <w:sz w:val="32"/>
          <w:szCs w:val="32"/>
        </w:rPr>
      </w:pPr>
      <w:r>
        <w:rPr>
          <w:rFonts w:hint="eastAsia" w:ascii="楷体" w:hAnsi="楷体" w:eastAsia="楷体" w:cs="华文仿宋"/>
          <w:bCs/>
          <w:color w:val="000000"/>
          <w:sz w:val="32"/>
          <w:szCs w:val="32"/>
        </w:rPr>
        <w:t>（一）回访母校寒假社会实践活动先进团队</w:t>
      </w:r>
    </w:p>
    <w:p>
      <w:pPr>
        <w:spacing w:line="560" w:lineRule="exact"/>
        <w:ind w:firstLine="640" w:firstLineChars="200"/>
        <w:rPr>
          <w:rFonts w:ascii="仿宋" w:hAnsi="仿宋" w:eastAsia="仿宋" w:cs="华文仿宋"/>
          <w:color w:val="000000"/>
          <w:sz w:val="32"/>
          <w:szCs w:val="32"/>
        </w:rPr>
      </w:pPr>
      <w:r>
        <w:rPr>
          <w:rFonts w:hint="eastAsia" w:ascii="仿宋" w:hAnsi="仿宋" w:eastAsia="仿宋" w:cs="华文仿宋"/>
          <w:color w:val="000000"/>
          <w:sz w:val="32"/>
          <w:szCs w:val="32"/>
        </w:rPr>
        <w:t>书面评审细则（满分100分）：</w:t>
      </w:r>
    </w:p>
    <w:p>
      <w:pPr>
        <w:spacing w:line="560" w:lineRule="exact"/>
        <w:ind w:firstLine="640" w:firstLineChars="200"/>
        <w:rPr>
          <w:rFonts w:ascii="仿宋" w:hAnsi="仿宋" w:eastAsia="仿宋" w:cs="华文仿宋"/>
          <w:color w:val="000000"/>
          <w:sz w:val="32"/>
          <w:szCs w:val="32"/>
        </w:rPr>
      </w:pPr>
      <w:r>
        <w:rPr>
          <w:rFonts w:ascii="仿宋" w:hAnsi="仿宋" w:eastAsia="仿宋" w:cs="华文仿宋"/>
          <w:color w:val="000000"/>
          <w:sz w:val="32"/>
          <w:szCs w:val="32"/>
        </w:rPr>
        <w:t>1</w:t>
      </w:r>
      <w:r>
        <w:rPr>
          <w:rFonts w:hint="eastAsia" w:ascii="仿宋" w:hAnsi="仿宋" w:eastAsia="仿宋" w:cs="华文仿宋"/>
          <w:color w:val="000000"/>
          <w:sz w:val="32"/>
          <w:szCs w:val="32"/>
        </w:rPr>
        <w:t>、指导老师（满分30分）：</w:t>
      </w:r>
      <w:r>
        <w:rPr>
          <w:rFonts w:hint="eastAsia" w:ascii="仿宋" w:hAnsi="仿宋" w:eastAsia="仿宋" w:cs="华文仿宋"/>
          <w:color w:val="000000"/>
          <w:sz w:val="32"/>
          <w:szCs w:val="32"/>
          <w:lang w:val="en-US" w:eastAsia="zh-CN"/>
        </w:rPr>
        <w:t>线下进行</w:t>
      </w:r>
      <w:r>
        <w:rPr>
          <w:rFonts w:hint="eastAsia" w:ascii="仿宋" w:hAnsi="仿宋" w:eastAsia="仿宋" w:cs="华文仿宋"/>
          <w:color w:val="000000"/>
          <w:sz w:val="32"/>
          <w:szCs w:val="32"/>
        </w:rPr>
        <w:t>有指导老师随队，得30分；</w:t>
      </w:r>
      <w:r>
        <w:rPr>
          <w:rFonts w:hint="eastAsia" w:ascii="仿宋" w:hAnsi="仿宋" w:eastAsia="仿宋" w:cs="华文仿宋"/>
          <w:color w:val="000000"/>
          <w:sz w:val="32"/>
          <w:szCs w:val="32"/>
          <w:lang w:val="en-US" w:eastAsia="zh-CN"/>
        </w:rPr>
        <w:t>线下进行</w:t>
      </w:r>
      <w:r>
        <w:rPr>
          <w:rFonts w:hint="eastAsia" w:ascii="仿宋" w:hAnsi="仿宋" w:eastAsia="仿宋" w:cs="华文仿宋"/>
          <w:color w:val="000000"/>
          <w:sz w:val="32"/>
          <w:szCs w:val="32"/>
        </w:rPr>
        <w:t>有指导老师但不随队，得20分；</w:t>
      </w:r>
      <w:r>
        <w:rPr>
          <w:rFonts w:hint="eastAsia" w:ascii="仿宋" w:hAnsi="仿宋" w:eastAsia="仿宋" w:cs="华文仿宋"/>
          <w:color w:val="000000"/>
          <w:sz w:val="32"/>
          <w:szCs w:val="32"/>
          <w:lang w:val="en-US" w:eastAsia="zh-CN"/>
        </w:rPr>
        <w:t>线上进行</w:t>
      </w:r>
      <w:r>
        <w:rPr>
          <w:rFonts w:hint="eastAsia" w:ascii="仿宋" w:hAnsi="仿宋" w:eastAsia="仿宋" w:cs="华文仿宋"/>
          <w:color w:val="000000"/>
          <w:sz w:val="32"/>
          <w:szCs w:val="32"/>
        </w:rPr>
        <w:t>有指导老师</w:t>
      </w:r>
      <w:r>
        <w:rPr>
          <w:rFonts w:hint="eastAsia" w:ascii="仿宋" w:hAnsi="仿宋" w:eastAsia="仿宋" w:cs="华文仿宋"/>
          <w:color w:val="000000"/>
          <w:sz w:val="32"/>
          <w:szCs w:val="32"/>
          <w:lang w:val="en-US" w:eastAsia="zh-CN"/>
        </w:rPr>
        <w:t>参与</w:t>
      </w:r>
      <w:r>
        <w:rPr>
          <w:rFonts w:hint="eastAsia" w:ascii="仿宋" w:hAnsi="仿宋" w:eastAsia="仿宋" w:cs="华文仿宋"/>
          <w:color w:val="000000"/>
          <w:sz w:val="32"/>
          <w:szCs w:val="32"/>
        </w:rPr>
        <w:t>，得30分；</w:t>
      </w:r>
      <w:r>
        <w:rPr>
          <w:rFonts w:hint="eastAsia" w:ascii="仿宋" w:hAnsi="仿宋" w:eastAsia="仿宋" w:cs="华文仿宋"/>
          <w:color w:val="000000"/>
          <w:sz w:val="32"/>
          <w:szCs w:val="32"/>
          <w:lang w:val="en-US" w:eastAsia="zh-CN"/>
        </w:rPr>
        <w:t>线上进行有</w:t>
      </w:r>
      <w:r>
        <w:rPr>
          <w:rFonts w:hint="eastAsia" w:ascii="仿宋" w:hAnsi="仿宋" w:eastAsia="仿宋" w:cs="华文仿宋"/>
          <w:color w:val="000000"/>
          <w:sz w:val="32"/>
          <w:szCs w:val="32"/>
        </w:rPr>
        <w:t>指导老师</w:t>
      </w:r>
      <w:r>
        <w:rPr>
          <w:rFonts w:hint="eastAsia" w:ascii="仿宋" w:hAnsi="仿宋" w:eastAsia="仿宋" w:cs="华文仿宋"/>
          <w:color w:val="000000"/>
          <w:sz w:val="32"/>
          <w:szCs w:val="32"/>
          <w:lang w:val="en-US" w:eastAsia="zh-CN"/>
        </w:rPr>
        <w:t>但</w:t>
      </w:r>
      <w:bookmarkStart w:id="0" w:name="_GoBack"/>
      <w:bookmarkEnd w:id="0"/>
      <w:r>
        <w:rPr>
          <w:rFonts w:hint="eastAsia" w:ascii="仿宋" w:hAnsi="仿宋" w:eastAsia="仿宋" w:cs="华文仿宋"/>
          <w:color w:val="000000"/>
          <w:sz w:val="32"/>
          <w:szCs w:val="32"/>
          <w:lang w:val="en-US" w:eastAsia="zh-CN"/>
        </w:rPr>
        <w:t>不参与</w:t>
      </w:r>
      <w:r>
        <w:rPr>
          <w:rFonts w:hint="eastAsia" w:ascii="仿宋" w:hAnsi="仿宋" w:eastAsia="仿宋" w:cs="华文仿宋"/>
          <w:color w:val="000000"/>
          <w:sz w:val="32"/>
          <w:szCs w:val="32"/>
        </w:rPr>
        <w:t>，得</w:t>
      </w:r>
      <w:r>
        <w:rPr>
          <w:rFonts w:hint="eastAsia" w:ascii="仿宋" w:hAnsi="仿宋" w:eastAsia="仿宋" w:cs="华文仿宋"/>
          <w:color w:val="000000"/>
          <w:sz w:val="32"/>
          <w:szCs w:val="32"/>
          <w:lang w:val="en-US" w:eastAsia="zh-CN"/>
        </w:rPr>
        <w:t>2</w:t>
      </w:r>
      <w:r>
        <w:rPr>
          <w:rFonts w:hint="eastAsia" w:ascii="仿宋" w:hAnsi="仿宋" w:eastAsia="仿宋" w:cs="华文仿宋"/>
          <w:color w:val="000000"/>
          <w:sz w:val="32"/>
          <w:szCs w:val="32"/>
        </w:rPr>
        <w:t>0分；无指导老师，不得分。</w:t>
      </w:r>
    </w:p>
    <w:p>
      <w:pPr>
        <w:spacing w:line="560" w:lineRule="exact"/>
        <w:ind w:firstLine="640" w:firstLineChars="200"/>
        <w:rPr>
          <w:rFonts w:ascii="仿宋" w:hAnsi="仿宋" w:eastAsia="仿宋" w:cs="华文仿宋"/>
          <w:color w:val="000000"/>
          <w:sz w:val="32"/>
          <w:szCs w:val="32"/>
        </w:rPr>
      </w:pPr>
      <w:r>
        <w:rPr>
          <w:rFonts w:ascii="仿宋" w:hAnsi="仿宋" w:eastAsia="仿宋" w:cs="华文仿宋"/>
          <w:color w:val="000000"/>
          <w:sz w:val="32"/>
          <w:szCs w:val="32"/>
        </w:rPr>
        <w:t>2</w:t>
      </w:r>
      <w:r>
        <w:rPr>
          <w:rFonts w:hint="eastAsia" w:ascii="仿宋" w:hAnsi="仿宋" w:eastAsia="仿宋" w:cs="华文仿宋"/>
          <w:color w:val="000000"/>
          <w:sz w:val="32"/>
          <w:szCs w:val="32"/>
        </w:rPr>
        <w:t>、活动情况（满分35分）：开展回访母校寒假社会实践活动准备充分，成果丰硕。有</w:t>
      </w:r>
      <w:r>
        <w:rPr>
          <w:rFonts w:hint="eastAsia" w:ascii="仿宋" w:hAnsi="仿宋" w:eastAsia="仿宋" w:cs="华文仿宋"/>
          <w:kern w:val="0"/>
          <w:sz w:val="32"/>
          <w:szCs w:val="32"/>
        </w:rPr>
        <w:t>活动策划书、活动照片（20张，照片要求不小于2M）、活动PPT、自制宣传单、自制视频、调查问卷反馈、活动总结报告、</w:t>
      </w:r>
      <w:r>
        <w:rPr>
          <w:rFonts w:hint="eastAsia" w:ascii="仿宋" w:hAnsi="仿宋" w:eastAsia="仿宋" w:cs="华文仿宋"/>
          <w:color w:val="000000"/>
          <w:sz w:val="32"/>
          <w:szCs w:val="32"/>
        </w:rPr>
        <w:t>有关领导同志对活动的重视情况、带队宣传的图文材料等8个及</w:t>
      </w:r>
      <w:r>
        <w:rPr>
          <w:rFonts w:ascii="仿宋" w:hAnsi="仿宋" w:eastAsia="仿宋" w:cs="华文仿宋"/>
          <w:color w:val="000000"/>
          <w:sz w:val="32"/>
          <w:szCs w:val="32"/>
        </w:rPr>
        <w:t>以上</w:t>
      </w:r>
      <w:r>
        <w:rPr>
          <w:rFonts w:hint="eastAsia" w:ascii="仿宋" w:hAnsi="仿宋" w:eastAsia="仿宋" w:cs="华文仿宋"/>
          <w:color w:val="000000"/>
          <w:sz w:val="32"/>
          <w:szCs w:val="32"/>
        </w:rPr>
        <w:t>相关佐证材料的得35分，有8个以下5个及以上相关佐证材料的得25分，5个以下3个及以上相关佐证材料的得15分，少于3个材料的不得分。</w:t>
      </w:r>
    </w:p>
    <w:p>
      <w:pPr>
        <w:spacing w:line="560" w:lineRule="exact"/>
        <w:ind w:firstLine="640" w:firstLineChars="200"/>
        <w:rPr>
          <w:rFonts w:ascii="仿宋" w:hAnsi="仿宋" w:eastAsia="仿宋" w:cs="华文仿宋"/>
          <w:color w:val="000000"/>
          <w:sz w:val="32"/>
          <w:szCs w:val="32"/>
        </w:rPr>
      </w:pPr>
      <w:r>
        <w:rPr>
          <w:rFonts w:hint="eastAsia" w:ascii="仿宋" w:hAnsi="仿宋" w:eastAsia="仿宋" w:cs="华文仿宋"/>
          <w:color w:val="000000"/>
          <w:sz w:val="32"/>
          <w:szCs w:val="32"/>
        </w:rPr>
        <w:t>3、活动配合（满分20分）：活动积极配合。进群及时更改群名片，正确、及时回复信息，认真配合出征仪式等活动，文件、物资上交准时、齐全且命名无误等得满分，出现其他情况酌情扣分。</w:t>
      </w:r>
    </w:p>
    <w:p>
      <w:pPr>
        <w:spacing w:line="560" w:lineRule="exact"/>
        <w:ind w:firstLine="640" w:firstLineChars="200"/>
        <w:rPr>
          <w:rFonts w:ascii="仿宋" w:hAnsi="仿宋" w:eastAsia="仿宋" w:cs="华文仿宋"/>
          <w:color w:val="000000"/>
          <w:sz w:val="32"/>
          <w:szCs w:val="32"/>
        </w:rPr>
      </w:pPr>
      <w:r>
        <w:rPr>
          <w:rFonts w:hint="eastAsia" w:ascii="仿宋" w:hAnsi="仿宋" w:eastAsia="仿宋" w:cs="华文仿宋"/>
          <w:color w:val="000000"/>
          <w:sz w:val="32"/>
          <w:szCs w:val="32"/>
        </w:rPr>
        <w:t>4、新闻稿提交（满分15分）：新闻稿件，相关活动照片、视频规定时间提交后由协会相关人员审核，给予引用一次得5分，两次10分，三次及以上10分，少于一次不得分。</w:t>
      </w:r>
    </w:p>
    <w:p>
      <w:pPr>
        <w:spacing w:line="560" w:lineRule="exact"/>
        <w:ind w:firstLine="640" w:firstLineChars="200"/>
        <w:rPr>
          <w:rFonts w:ascii="仿宋" w:hAnsi="仿宋" w:eastAsia="仿宋" w:cs="华文仿宋"/>
          <w:color w:val="000000"/>
          <w:sz w:val="32"/>
          <w:szCs w:val="32"/>
        </w:rPr>
      </w:pPr>
      <w:r>
        <w:rPr>
          <w:rFonts w:hint="eastAsia" w:ascii="仿宋" w:hAnsi="仿宋" w:eastAsia="仿宋" w:cs="华文仿宋"/>
          <w:color w:val="000000"/>
          <w:sz w:val="32"/>
          <w:szCs w:val="32"/>
        </w:rPr>
        <w:t>取得良好效果并有突出贡献的团队可酌情加分。</w:t>
      </w:r>
    </w:p>
    <w:p>
      <w:pPr>
        <w:spacing w:line="560" w:lineRule="exact"/>
        <w:rPr>
          <w:rFonts w:ascii="楷体" w:hAnsi="楷体" w:eastAsia="楷体" w:cs="华文仿宋"/>
          <w:bCs/>
          <w:color w:val="000000"/>
          <w:sz w:val="32"/>
          <w:szCs w:val="32"/>
        </w:rPr>
      </w:pPr>
      <w:r>
        <w:rPr>
          <w:rFonts w:hint="eastAsia" w:ascii="楷体" w:hAnsi="楷体" w:eastAsia="楷体" w:cs="华文仿宋"/>
          <w:bCs/>
          <w:color w:val="000000"/>
          <w:sz w:val="32"/>
          <w:szCs w:val="32"/>
        </w:rPr>
        <w:t>（二）回访母校寒假社会实践活动先进个人</w:t>
      </w:r>
    </w:p>
    <w:p>
      <w:pPr>
        <w:spacing w:line="560" w:lineRule="exact"/>
        <w:ind w:firstLine="640" w:firstLineChars="200"/>
        <w:rPr>
          <w:rFonts w:ascii="仿宋" w:hAnsi="仿宋" w:eastAsia="仿宋" w:cs="华文仿宋"/>
          <w:color w:val="000000"/>
          <w:sz w:val="32"/>
          <w:szCs w:val="32"/>
        </w:rPr>
      </w:pPr>
      <w:r>
        <w:rPr>
          <w:rFonts w:hint="eastAsia" w:ascii="仿宋" w:hAnsi="仿宋" w:eastAsia="仿宋" w:cs="华文仿宋"/>
          <w:color w:val="000000"/>
          <w:sz w:val="32"/>
          <w:szCs w:val="32"/>
        </w:rPr>
        <w:t>本次表彰的先进个人是针对各团队实践活动的负责人和参与者，由各团队申报，具体申报要求如下：</w:t>
      </w:r>
    </w:p>
    <w:p>
      <w:pPr>
        <w:spacing w:line="560" w:lineRule="exact"/>
        <w:ind w:firstLine="640" w:firstLineChars="200"/>
        <w:rPr>
          <w:rFonts w:ascii="仿宋" w:hAnsi="仿宋" w:eastAsia="仿宋" w:cs="华文仿宋"/>
          <w:color w:val="000000"/>
          <w:sz w:val="32"/>
          <w:szCs w:val="32"/>
        </w:rPr>
      </w:pPr>
      <w:r>
        <w:rPr>
          <w:rFonts w:hint="eastAsia" w:ascii="仿宋" w:hAnsi="仿宋" w:eastAsia="仿宋" w:cs="华文仿宋"/>
          <w:color w:val="000000"/>
          <w:sz w:val="32"/>
          <w:szCs w:val="32"/>
        </w:rPr>
        <w:t>1、须全程参加社会实践活动，工作踏实主动，态度积极端正，能做出一定的实际贡献。</w:t>
      </w:r>
    </w:p>
    <w:p>
      <w:pPr>
        <w:spacing w:line="560" w:lineRule="exact"/>
        <w:ind w:firstLine="640" w:firstLineChars="200"/>
        <w:rPr>
          <w:rFonts w:ascii="仿宋" w:hAnsi="仿宋" w:eastAsia="仿宋" w:cs="华文仿宋"/>
          <w:color w:val="000000"/>
          <w:sz w:val="32"/>
          <w:szCs w:val="32"/>
        </w:rPr>
      </w:pPr>
      <w:r>
        <w:rPr>
          <w:rFonts w:hint="eastAsia" w:ascii="仿宋" w:hAnsi="仿宋" w:eastAsia="仿宋" w:cs="华文仿宋"/>
          <w:color w:val="000000"/>
          <w:sz w:val="32"/>
          <w:szCs w:val="32"/>
        </w:rPr>
        <w:t>2、若是团队负责人，必须指导思想明确，协调能力突出，活动组织周密，团队成效显著。</w:t>
      </w:r>
    </w:p>
    <w:p>
      <w:pPr>
        <w:spacing w:line="560" w:lineRule="exact"/>
        <w:ind w:firstLine="640" w:firstLineChars="200"/>
        <w:rPr>
          <w:rFonts w:ascii="仿宋" w:hAnsi="仿宋" w:eastAsia="仿宋" w:cs="华文仿宋"/>
          <w:color w:val="000000"/>
          <w:sz w:val="32"/>
          <w:szCs w:val="32"/>
        </w:rPr>
      </w:pPr>
      <w:r>
        <w:rPr>
          <w:rFonts w:hint="eastAsia" w:ascii="仿宋" w:hAnsi="仿宋" w:eastAsia="仿宋" w:cs="华文仿宋"/>
          <w:color w:val="000000"/>
          <w:sz w:val="32"/>
          <w:szCs w:val="32"/>
        </w:rPr>
        <w:t>3、需提供个人实践的照片或相关视频资料。</w:t>
      </w:r>
    </w:p>
    <w:p>
      <w:pPr>
        <w:spacing w:line="560" w:lineRule="exact"/>
        <w:rPr>
          <w:rFonts w:ascii="楷体" w:hAnsi="楷体" w:eastAsia="楷体" w:cs="华文仿宋"/>
          <w:bCs/>
          <w:color w:val="000000"/>
          <w:sz w:val="32"/>
          <w:szCs w:val="32"/>
        </w:rPr>
      </w:pPr>
      <w:r>
        <w:rPr>
          <w:rFonts w:hint="eastAsia" w:ascii="楷体" w:hAnsi="楷体" w:eastAsia="楷体" w:cs="华文仿宋"/>
          <w:bCs/>
          <w:color w:val="000000"/>
          <w:sz w:val="32"/>
          <w:szCs w:val="32"/>
        </w:rPr>
        <w:t>（三）活动奖励细则</w:t>
      </w:r>
    </w:p>
    <w:p>
      <w:pPr>
        <w:spacing w:line="560" w:lineRule="exact"/>
        <w:ind w:firstLine="640" w:firstLineChars="200"/>
        <w:rPr>
          <w:rFonts w:ascii="仿宋" w:hAnsi="仿宋" w:eastAsia="仿宋" w:cs="华文仿宋"/>
          <w:color w:val="000000"/>
          <w:sz w:val="32"/>
          <w:szCs w:val="32"/>
        </w:rPr>
      </w:pPr>
      <w:r>
        <w:rPr>
          <w:rFonts w:ascii="仿宋" w:hAnsi="仿宋" w:eastAsia="仿宋" w:cs="华文仿宋"/>
          <w:color w:val="000000"/>
          <w:sz w:val="32"/>
          <w:szCs w:val="32"/>
        </w:rPr>
        <w:t>经现场PPT答辩，专家评审</w:t>
      </w:r>
      <w:r>
        <w:rPr>
          <w:rFonts w:hint="eastAsia" w:ascii="仿宋" w:hAnsi="仿宋" w:eastAsia="仿宋" w:cs="华文仿宋"/>
          <w:color w:val="000000"/>
          <w:sz w:val="32"/>
          <w:szCs w:val="32"/>
        </w:rPr>
        <w:t>想场评比打分后</w:t>
      </w:r>
      <w:r>
        <w:rPr>
          <w:rFonts w:ascii="仿宋" w:hAnsi="仿宋" w:eastAsia="仿宋" w:cs="华文仿宋"/>
          <w:color w:val="000000"/>
          <w:sz w:val="32"/>
          <w:szCs w:val="32"/>
        </w:rPr>
        <w:t>产生</w:t>
      </w:r>
      <w:r>
        <w:rPr>
          <w:rFonts w:hint="eastAsia" w:ascii="仿宋" w:hAnsi="仿宋" w:eastAsia="仿宋" w:cs="华文仿宋"/>
          <w:color w:val="000000"/>
          <w:sz w:val="32"/>
          <w:szCs w:val="32"/>
        </w:rPr>
        <w:t>获奖</w:t>
      </w:r>
      <w:r>
        <w:rPr>
          <w:rFonts w:ascii="仿宋" w:hAnsi="仿宋" w:eastAsia="仿宋" w:cs="华文仿宋"/>
          <w:color w:val="000000"/>
          <w:sz w:val="32"/>
          <w:szCs w:val="32"/>
        </w:rPr>
        <w:t>团队（按院级荣誉评定加分</w:t>
      </w:r>
      <w:r>
        <w:rPr>
          <w:rFonts w:hint="eastAsia" w:ascii="仿宋" w:hAnsi="仿宋" w:eastAsia="仿宋" w:cs="华文仿宋"/>
          <w:color w:val="000000"/>
          <w:sz w:val="32"/>
          <w:szCs w:val="32"/>
        </w:rPr>
        <w:t>）。</w:t>
      </w:r>
      <w:r>
        <w:rPr>
          <w:rFonts w:ascii="仿宋" w:hAnsi="仿宋" w:eastAsia="仿宋" w:cs="华文仿宋"/>
          <w:color w:val="000000"/>
          <w:sz w:val="32"/>
          <w:szCs w:val="32"/>
        </w:rPr>
        <w:t>学院将对各优秀团队发放如下活动经费作为奖励：</w:t>
      </w:r>
    </w:p>
    <w:p>
      <w:pPr>
        <w:spacing w:line="328" w:lineRule="auto"/>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spacing w:line="560" w:lineRule="exact"/>
              <w:jc w:val="center"/>
              <w:rPr>
                <w:rFonts w:ascii="仿宋" w:hAnsi="仿宋" w:eastAsia="仿宋" w:cs="华文仿宋"/>
                <w:color w:val="000000"/>
                <w:sz w:val="32"/>
                <w:szCs w:val="32"/>
              </w:rPr>
            </w:pPr>
            <w:r>
              <w:rPr>
                <w:rFonts w:hint="eastAsia" w:ascii="仿宋" w:hAnsi="宋体" w:eastAsia="仿宋" w:cs="宋体"/>
                <w:sz w:val="32"/>
              </w:rPr>
              <w:t>一等奖团队1支</w:t>
            </w:r>
          </w:p>
        </w:tc>
        <w:tc>
          <w:tcPr>
            <w:tcW w:w="3482" w:type="dxa"/>
            <w:vAlign w:val="center"/>
          </w:tcPr>
          <w:p>
            <w:pPr>
              <w:spacing w:line="560" w:lineRule="exact"/>
              <w:jc w:val="center"/>
              <w:rPr>
                <w:rFonts w:ascii="仿宋" w:hAnsi="仿宋" w:eastAsia="仿宋" w:cs="华文仿宋"/>
                <w:color w:val="000000"/>
                <w:sz w:val="32"/>
                <w:szCs w:val="32"/>
              </w:rPr>
            </w:pPr>
            <w:r>
              <w:rPr>
                <w:rFonts w:hint="eastAsia" w:ascii="仿宋" w:hAnsi="宋体" w:eastAsia="仿宋" w:cs="宋体"/>
                <w:sz w:val="32"/>
              </w:rPr>
              <w:t>800元/支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spacing w:line="560" w:lineRule="exact"/>
              <w:jc w:val="center"/>
              <w:rPr>
                <w:rFonts w:ascii="仿宋" w:hAnsi="仿宋" w:eastAsia="仿宋" w:cs="华文仿宋"/>
                <w:color w:val="000000"/>
                <w:sz w:val="32"/>
                <w:szCs w:val="32"/>
              </w:rPr>
            </w:pPr>
            <w:r>
              <w:rPr>
                <w:rFonts w:hint="eastAsia" w:ascii="仿宋" w:hAnsi="宋体" w:eastAsia="仿宋" w:cs="宋体"/>
                <w:sz w:val="32"/>
              </w:rPr>
              <w:t>二等奖团队2支</w:t>
            </w:r>
          </w:p>
        </w:tc>
        <w:tc>
          <w:tcPr>
            <w:tcW w:w="3482" w:type="dxa"/>
            <w:vAlign w:val="center"/>
          </w:tcPr>
          <w:p>
            <w:pPr>
              <w:spacing w:line="560" w:lineRule="exact"/>
              <w:jc w:val="center"/>
              <w:rPr>
                <w:rFonts w:ascii="仿宋" w:hAnsi="仿宋" w:eastAsia="仿宋" w:cs="华文仿宋"/>
                <w:color w:val="000000"/>
                <w:sz w:val="32"/>
                <w:szCs w:val="32"/>
              </w:rPr>
            </w:pPr>
            <w:r>
              <w:rPr>
                <w:rFonts w:hint="eastAsia" w:ascii="仿宋" w:hAnsi="宋体" w:eastAsia="仿宋" w:cs="宋体"/>
                <w:sz w:val="32"/>
              </w:rPr>
              <w:t>500元/支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spacing w:line="560" w:lineRule="exact"/>
              <w:jc w:val="center"/>
              <w:rPr>
                <w:rFonts w:ascii="仿宋" w:hAnsi="仿宋" w:eastAsia="仿宋" w:cs="华文仿宋"/>
                <w:color w:val="000000"/>
                <w:sz w:val="32"/>
                <w:szCs w:val="32"/>
              </w:rPr>
            </w:pPr>
            <w:r>
              <w:rPr>
                <w:rFonts w:hint="eastAsia" w:ascii="仿宋" w:hAnsi="宋体" w:eastAsia="仿宋" w:cs="宋体"/>
                <w:sz w:val="32"/>
              </w:rPr>
              <w:t>三等奖团队3支</w:t>
            </w:r>
          </w:p>
        </w:tc>
        <w:tc>
          <w:tcPr>
            <w:tcW w:w="3482" w:type="dxa"/>
            <w:vAlign w:val="center"/>
          </w:tcPr>
          <w:p>
            <w:pPr>
              <w:spacing w:line="560" w:lineRule="exact"/>
              <w:jc w:val="center"/>
              <w:rPr>
                <w:rFonts w:ascii="仿宋" w:hAnsi="仿宋" w:eastAsia="仿宋" w:cs="华文仿宋"/>
                <w:color w:val="000000"/>
                <w:sz w:val="32"/>
                <w:szCs w:val="32"/>
              </w:rPr>
            </w:pPr>
            <w:r>
              <w:rPr>
                <w:rFonts w:hint="eastAsia" w:ascii="仿宋" w:hAnsi="宋体" w:eastAsia="仿宋" w:cs="宋体"/>
                <w:sz w:val="32"/>
              </w:rPr>
              <w:t>300元/支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spacing w:line="560" w:lineRule="exact"/>
              <w:jc w:val="center"/>
              <w:rPr>
                <w:rFonts w:ascii="仿宋" w:hAnsi="宋体" w:eastAsia="仿宋" w:cs="宋体"/>
                <w:sz w:val="32"/>
              </w:rPr>
            </w:pPr>
            <w:r>
              <w:rPr>
                <w:rFonts w:hint="eastAsia" w:ascii="仿宋" w:eastAsia="仿宋"/>
                <w:sz w:val="32"/>
              </w:rPr>
              <w:t>先进团队若干支</w:t>
            </w:r>
          </w:p>
        </w:tc>
        <w:tc>
          <w:tcPr>
            <w:tcW w:w="3482" w:type="dxa"/>
            <w:vAlign w:val="center"/>
          </w:tcPr>
          <w:p>
            <w:pPr>
              <w:spacing w:line="560" w:lineRule="exact"/>
              <w:jc w:val="center"/>
              <w:rPr>
                <w:rFonts w:ascii="仿宋" w:hAnsi="宋体" w:eastAsia="仿宋" w:cs="宋体"/>
                <w:sz w:val="32"/>
              </w:rPr>
            </w:pPr>
            <w:r>
              <w:rPr>
                <w:rFonts w:hint="eastAsia" w:ascii="仿宋" w:hAnsi="宋体" w:eastAsia="仿宋" w:cs="宋体"/>
                <w:sz w:val="32"/>
              </w:rPr>
              <w:t>200元/支</w:t>
            </w:r>
          </w:p>
        </w:tc>
      </w:tr>
    </w:tbl>
    <w:p>
      <w:pPr>
        <w:widowControl/>
        <w:spacing w:line="360" w:lineRule="auto"/>
        <w:ind w:firstLine="480"/>
        <w:rPr>
          <w:rFonts w:hint="eastAsia" w:ascii="仿宋" w:hAnsi="仿宋" w:eastAsia="仿宋" w:cs="华文仿宋"/>
          <w:sz w:val="32"/>
          <w:szCs w:val="32"/>
        </w:rPr>
      </w:pPr>
      <w:r>
        <w:rPr>
          <w:rFonts w:hint="eastAsia" w:ascii="仿宋" w:hAnsi="仿宋" w:eastAsia="仿宋" w:cs="华文仿宋"/>
          <w:kern w:val="0"/>
          <w:sz w:val="32"/>
          <w:szCs w:val="32"/>
        </w:rPr>
        <w:t>注：获奖团队资助经费将通过发票报销形式下发，请在实践过程中保存好相关发票。（发票抬头：杭州电子科技大学信息工程学院 税号：123300006605949753）</w:t>
      </w:r>
    </w:p>
    <w:sectPr>
      <w:pgSz w:w="11907" w:h="16840"/>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0620B8"/>
    <w:rsid w:val="00010C87"/>
    <w:rsid w:val="00016EE5"/>
    <w:rsid w:val="00103EAB"/>
    <w:rsid w:val="0016651B"/>
    <w:rsid w:val="00212817"/>
    <w:rsid w:val="002139E2"/>
    <w:rsid w:val="002D5DB6"/>
    <w:rsid w:val="00312653"/>
    <w:rsid w:val="003A425B"/>
    <w:rsid w:val="003F308C"/>
    <w:rsid w:val="00421B6F"/>
    <w:rsid w:val="00582241"/>
    <w:rsid w:val="005F245F"/>
    <w:rsid w:val="00612CC6"/>
    <w:rsid w:val="00697767"/>
    <w:rsid w:val="0077725D"/>
    <w:rsid w:val="00791A60"/>
    <w:rsid w:val="007E7494"/>
    <w:rsid w:val="00814895"/>
    <w:rsid w:val="00902B58"/>
    <w:rsid w:val="00973F17"/>
    <w:rsid w:val="009A21D7"/>
    <w:rsid w:val="009B39AF"/>
    <w:rsid w:val="00A15071"/>
    <w:rsid w:val="00A22A18"/>
    <w:rsid w:val="00A2501E"/>
    <w:rsid w:val="00AC0C67"/>
    <w:rsid w:val="00B57437"/>
    <w:rsid w:val="00BC7CEF"/>
    <w:rsid w:val="00BD3185"/>
    <w:rsid w:val="00BE64B7"/>
    <w:rsid w:val="00C67BAE"/>
    <w:rsid w:val="00CE45BB"/>
    <w:rsid w:val="00DD3E46"/>
    <w:rsid w:val="00E7187E"/>
    <w:rsid w:val="00F15C16"/>
    <w:rsid w:val="0DBB0C82"/>
    <w:rsid w:val="0DF37AB3"/>
    <w:rsid w:val="0F6348B9"/>
    <w:rsid w:val="12E50940"/>
    <w:rsid w:val="20E364A8"/>
    <w:rsid w:val="277C5E42"/>
    <w:rsid w:val="2B7816E0"/>
    <w:rsid w:val="2F8B2C5F"/>
    <w:rsid w:val="41F625F5"/>
    <w:rsid w:val="511914D6"/>
    <w:rsid w:val="513B04C3"/>
    <w:rsid w:val="587A6D09"/>
    <w:rsid w:val="5FF83F3F"/>
    <w:rsid w:val="667509B2"/>
    <w:rsid w:val="6A687B05"/>
    <w:rsid w:val="6E4513A6"/>
    <w:rsid w:val="6E6E0B49"/>
    <w:rsid w:val="70F20819"/>
    <w:rsid w:val="77C15238"/>
    <w:rsid w:val="780620B8"/>
    <w:rsid w:val="7BA5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ind w:left="120"/>
      <w:jc w:val="left"/>
    </w:pPr>
    <w:rPr>
      <w:rFonts w:ascii="仿宋" w:hAnsi="仿宋" w:eastAsia="仿宋" w:cs="仿宋"/>
      <w:kern w:val="0"/>
      <w:sz w:val="32"/>
      <w:szCs w:val="32"/>
      <w:lang w:val="zh-CN" w:bidi="zh-CN"/>
    </w:rPr>
  </w:style>
  <w:style w:type="paragraph" w:styleId="3">
    <w:name w:val="Balloon Text"/>
    <w:basedOn w:val="1"/>
    <w:link w:val="13"/>
    <w:semiHidden/>
    <w:unhideWhenUsed/>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等线" w:hAnsi="等线" w:eastAsia="等线" w:cs="黑体"/>
      <w:kern w:val="2"/>
      <w:sz w:val="18"/>
      <w:szCs w:val="18"/>
    </w:rPr>
  </w:style>
  <w:style w:type="character" w:customStyle="1" w:styleId="10">
    <w:name w:val="页脚 字符"/>
    <w:basedOn w:val="8"/>
    <w:link w:val="4"/>
    <w:uiPriority w:val="0"/>
    <w:rPr>
      <w:rFonts w:ascii="等线" w:hAnsi="等线" w:eastAsia="等线" w:cs="黑体"/>
      <w:kern w:val="2"/>
      <w:sz w:val="18"/>
      <w:szCs w:val="18"/>
    </w:rPr>
  </w:style>
  <w:style w:type="character" w:customStyle="1" w:styleId="11">
    <w:name w:val="正文文本 字符"/>
    <w:basedOn w:val="8"/>
    <w:link w:val="2"/>
    <w:qFormat/>
    <w:uiPriority w:val="1"/>
    <w:rPr>
      <w:rFonts w:ascii="仿宋" w:hAnsi="仿宋" w:eastAsia="仿宋" w:cs="仿宋"/>
      <w:sz w:val="32"/>
      <w:szCs w:val="32"/>
      <w:lang w:val="zh-CN" w:bidi="zh-CN"/>
    </w:rPr>
  </w:style>
  <w:style w:type="paragraph" w:customStyle="1" w:styleId="1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3">
    <w:name w:val="批注框文本 字符"/>
    <w:basedOn w:val="8"/>
    <w:link w:val="3"/>
    <w:semiHidden/>
    <w:uiPriority w:val="0"/>
    <w:rPr>
      <w:rFonts w:ascii="等线" w:hAnsi="等线" w:eastAsia="等线"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900</Words>
  <Characters>83</Characters>
  <Lines>1</Lines>
  <Paragraphs>1</Paragraphs>
  <TotalTime>4</TotalTime>
  <ScaleCrop>false</ScaleCrop>
  <LinksUpToDate>false</LinksUpToDate>
  <CharactersWithSpaces>982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2019-11-12T11:46:00Z</dcterms:created>
  <dc:creator>Administrator</dc:creator>
  <cp:lastModifiedBy>熊猫:Panda.</cp:lastModifiedBy>
  <dcterms:modified xsi:type="dcterms:W3CDTF">2020-11-26T03:26:29Z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