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7B" w:rsidRPr="0003677B" w:rsidRDefault="0003677B" w:rsidP="0003677B">
      <w:pPr>
        <w:widowControl/>
        <w:pBdr>
          <w:bottom w:val="single" w:sz="6" w:space="8" w:color="E7E7EB"/>
        </w:pBdr>
        <w:spacing w:after="210"/>
        <w:jc w:val="left"/>
        <w:outlineLvl w:val="1"/>
        <w:rPr>
          <w:rFonts w:ascii="Helvetica" w:eastAsia="宋体" w:hAnsi="Helvetica" w:cs="Helvetica"/>
          <w:color w:val="000000"/>
          <w:kern w:val="0"/>
          <w:sz w:val="36"/>
          <w:szCs w:val="36"/>
        </w:rPr>
      </w:pPr>
      <w:bookmarkStart w:id="0" w:name="_GoBack"/>
      <w:r w:rsidRPr="0003677B">
        <w:rPr>
          <w:rFonts w:ascii="Helvetica" w:eastAsia="宋体" w:hAnsi="Helvetica" w:cs="Helvetica"/>
          <w:color w:val="000000"/>
          <w:kern w:val="0"/>
          <w:sz w:val="36"/>
          <w:szCs w:val="36"/>
        </w:rPr>
        <w:t>《未来大学生报告》出炉，当好老师还得有</w:t>
      </w:r>
      <w:r w:rsidRPr="0003677B">
        <w:rPr>
          <w:rFonts w:ascii="Helvetica" w:eastAsia="宋体" w:hAnsi="Helvetica" w:cs="Helvetica"/>
          <w:color w:val="000000"/>
          <w:kern w:val="0"/>
          <w:sz w:val="36"/>
          <w:szCs w:val="36"/>
        </w:rPr>
        <w:t>“</w:t>
      </w:r>
      <w:r w:rsidRPr="0003677B">
        <w:rPr>
          <w:rFonts w:ascii="Helvetica" w:eastAsia="宋体" w:hAnsi="Helvetica" w:cs="Helvetica"/>
          <w:color w:val="000000"/>
          <w:kern w:val="0"/>
          <w:sz w:val="36"/>
          <w:szCs w:val="36"/>
        </w:rPr>
        <w:t>远见</w:t>
      </w:r>
      <w:r>
        <w:rPr>
          <w:rFonts w:ascii="Helvetica" w:eastAsia="宋体" w:hAnsi="Helvetica" w:cs="Helvetica"/>
          <w:color w:val="000000"/>
          <w:kern w:val="0"/>
          <w:sz w:val="36"/>
          <w:szCs w:val="36"/>
        </w:rPr>
        <w:t>” |</w:t>
      </w:r>
      <w:r w:rsidRPr="0003677B">
        <w:rPr>
          <w:rFonts w:ascii="Helvetica" w:eastAsia="宋体" w:hAnsi="Helvetica" w:cs="Helvetica"/>
          <w:color w:val="000000"/>
          <w:kern w:val="0"/>
          <w:sz w:val="36"/>
          <w:szCs w:val="36"/>
        </w:rPr>
        <w:t>灼见</w:t>
      </w:r>
    </w:p>
    <w:bookmarkEnd w:id="0"/>
    <w:p w:rsidR="0003677B" w:rsidRPr="0003677B" w:rsidRDefault="0003677B" w:rsidP="0003677B">
      <w:pPr>
        <w:widowControl/>
        <w:spacing w:line="300" w:lineRule="atLeast"/>
        <w:jc w:val="left"/>
        <w:rPr>
          <w:rFonts w:ascii="Helvetica" w:eastAsia="宋体" w:hAnsi="Helvetica" w:cs="Helvetica"/>
          <w:color w:val="000000"/>
          <w:kern w:val="0"/>
          <w:sz w:val="2"/>
          <w:szCs w:val="2"/>
        </w:rPr>
      </w:pPr>
      <w:r w:rsidRPr="0003677B">
        <w:rPr>
          <w:rFonts w:ascii="Helvetica" w:eastAsia="宋体" w:hAnsi="Helvetica" w:cs="Helvetica"/>
          <w:color w:val="8C8C8C"/>
          <w:kern w:val="0"/>
          <w:szCs w:val="21"/>
          <w:bdr w:val="single" w:sz="2" w:space="0" w:color="9E9E9E" w:frame="1"/>
        </w:rPr>
        <w:t>原创</w:t>
      </w:r>
      <w:r w:rsidRPr="0003677B">
        <w:rPr>
          <w:rFonts w:ascii="Helvetica" w:eastAsia="宋体" w:hAnsi="Helvetica" w:cs="Helvetica"/>
          <w:color w:val="000000"/>
          <w:kern w:val="0"/>
          <w:sz w:val="2"/>
          <w:szCs w:val="2"/>
        </w:rPr>
        <w:t> </w:t>
      </w:r>
      <w:r w:rsidRPr="0003677B">
        <w:rPr>
          <w:rFonts w:ascii="Helvetica" w:eastAsia="宋体" w:hAnsi="Helvetica" w:cs="Helvetica"/>
          <w:color w:val="999999"/>
          <w:kern w:val="0"/>
          <w:szCs w:val="21"/>
        </w:rPr>
        <w:t>2017-02-02</w:t>
      </w:r>
      <w:r w:rsidRPr="0003677B">
        <w:rPr>
          <w:rFonts w:ascii="Helvetica" w:eastAsia="宋体" w:hAnsi="Helvetica" w:cs="Helvetica"/>
          <w:color w:val="000000"/>
          <w:kern w:val="0"/>
          <w:sz w:val="2"/>
          <w:szCs w:val="2"/>
        </w:rPr>
        <w:t> </w:t>
      </w:r>
      <w:r w:rsidRPr="0003677B">
        <w:rPr>
          <w:rFonts w:ascii="Helvetica" w:eastAsia="宋体" w:hAnsi="Helvetica" w:cs="Helvetica"/>
          <w:color w:val="999999"/>
          <w:kern w:val="0"/>
          <w:szCs w:val="21"/>
        </w:rPr>
        <w:t>麦可思</w:t>
      </w:r>
      <w:r w:rsidRPr="0003677B">
        <w:rPr>
          <w:rFonts w:ascii="Helvetica" w:eastAsia="宋体" w:hAnsi="Helvetica" w:cs="Helvetica"/>
          <w:color w:val="000000"/>
          <w:kern w:val="0"/>
          <w:sz w:val="2"/>
          <w:szCs w:val="2"/>
        </w:rPr>
        <w:t> </w:t>
      </w:r>
      <w:hyperlink r:id="rId5" w:anchor="#" w:history="1">
        <w:r w:rsidRPr="0003677B">
          <w:rPr>
            <w:rFonts w:ascii="Helvetica" w:eastAsia="宋体" w:hAnsi="Helvetica" w:cs="Helvetica"/>
            <w:color w:val="4395F5"/>
            <w:kern w:val="0"/>
            <w:szCs w:val="21"/>
          </w:rPr>
          <w:t>麦可思研究</w:t>
        </w:r>
      </w:hyperlink>
    </w:p>
    <w:p w:rsidR="0003677B" w:rsidRPr="0003677B" w:rsidRDefault="0003677B" w:rsidP="0003677B">
      <w:pPr>
        <w:widowControl/>
        <w:spacing w:line="450" w:lineRule="atLeast"/>
        <w:ind w:firstLine="480"/>
        <w:jc w:val="left"/>
        <w:rPr>
          <w:rFonts w:ascii="宋体" w:eastAsia="宋体" w:hAnsi="宋体" w:cs="宋体"/>
          <w:spacing w:val="15"/>
          <w:kern w:val="0"/>
          <w:sz w:val="24"/>
          <w:szCs w:val="24"/>
        </w:rPr>
      </w:pPr>
      <w:r w:rsidRPr="0003677B">
        <w:rPr>
          <w:rFonts w:ascii="黑体" w:eastAsia="黑体" w:hAnsi="黑体" w:cs="宋体" w:hint="eastAsia"/>
          <w:color w:val="7F7F7F"/>
          <w:spacing w:val="15"/>
          <w:kern w:val="0"/>
          <w:sz w:val="23"/>
          <w:szCs w:val="23"/>
        </w:rPr>
        <w:t>随着时代的迅猛发展，未来大学生会展现出怎样的特质？他们是否会和当下的大学生一样，安静地坐在教室里上课，每日奔波于教室、图书馆和宿舍之间？</w:t>
      </w:r>
    </w:p>
    <w:p w:rsidR="0003677B" w:rsidRPr="0003677B" w:rsidRDefault="0003677B" w:rsidP="0003677B">
      <w:pPr>
        <w:widowControl/>
        <w:jc w:val="left"/>
        <w:rPr>
          <w:rFonts w:ascii="宋体" w:eastAsia="宋体" w:hAnsi="宋体" w:cs="宋体"/>
          <w:kern w:val="0"/>
          <w:sz w:val="24"/>
          <w:szCs w:val="24"/>
        </w:rPr>
      </w:pPr>
      <w:r w:rsidRPr="0003677B">
        <w:rPr>
          <w:rFonts w:ascii="宋体" w:eastAsia="宋体" w:hAnsi="宋体" w:cs="宋体"/>
          <w:kern w:val="0"/>
          <w:sz w:val="24"/>
          <w:szCs w:val="24"/>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如果赋予你预测未来的超能力，但只有一次使用机会，你想预测什么？北京某高校教研中心的老师说，他想知道未来的高等教育将何去何从。或许这是很多教育专家和学者心中的疑惑，美国教育委员会（American Council on Education，以下简称ACE）对这个问题也充满着好奇。虽然该机构没有能够预测未来的水晶球，但它选择用科学的调研方法预测未来高等教育界的发展趋势。这听起来匪夷所思，不过ACE貌似真的做到了。</w: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去年，在比尔和梅琳达</w:t>
      </w:r>
      <w:r w:rsidRPr="0003677B">
        <w:rPr>
          <w:rFonts w:ascii="宋体" w:eastAsia="宋体" w:hAnsi="宋体" w:cs="宋体" w:hint="eastAsia"/>
          <w:color w:val="595959"/>
          <w:spacing w:val="15"/>
          <w:kern w:val="0"/>
          <w:sz w:val="23"/>
          <w:szCs w:val="23"/>
        </w:rPr>
        <w:t>•</w:t>
      </w:r>
      <w:r w:rsidRPr="0003677B">
        <w:rPr>
          <w:rFonts w:ascii="黑体" w:eastAsia="黑体" w:hAnsi="黑体" w:cs="黑体" w:hint="eastAsia"/>
          <w:color w:val="595959"/>
          <w:spacing w:val="15"/>
          <w:kern w:val="0"/>
          <w:sz w:val="23"/>
          <w:szCs w:val="23"/>
        </w:rPr>
        <w:t>盖</w:t>
      </w:r>
      <w:proofErr w:type="gramStart"/>
      <w:r w:rsidRPr="0003677B">
        <w:rPr>
          <w:rFonts w:ascii="黑体" w:eastAsia="黑体" w:hAnsi="黑体" w:cs="黑体" w:hint="eastAsia"/>
          <w:color w:val="595959"/>
          <w:spacing w:val="15"/>
          <w:kern w:val="0"/>
          <w:sz w:val="23"/>
          <w:szCs w:val="23"/>
        </w:rPr>
        <w:t>茨</w:t>
      </w:r>
      <w:proofErr w:type="gramEnd"/>
      <w:r w:rsidRPr="0003677B">
        <w:rPr>
          <w:rFonts w:ascii="黑体" w:eastAsia="黑体" w:hAnsi="黑体" w:cs="黑体" w:hint="eastAsia"/>
          <w:color w:val="595959"/>
          <w:spacing w:val="15"/>
          <w:kern w:val="0"/>
          <w:sz w:val="23"/>
          <w:szCs w:val="23"/>
        </w:rPr>
        <w:t>基金会的资助下，</w:t>
      </w:r>
      <w:r w:rsidRPr="0003677B">
        <w:rPr>
          <w:rFonts w:ascii="黑体" w:eastAsia="黑体" w:hAnsi="黑体" w:cs="Helvetica" w:hint="eastAsia"/>
          <w:color w:val="595959"/>
          <w:spacing w:val="15"/>
          <w:kern w:val="0"/>
          <w:sz w:val="23"/>
          <w:szCs w:val="23"/>
        </w:rPr>
        <w:t>ACE发布了一份万众瞩目的《未来大学生报告》（The Students of the Future）。该报告对未来大学生的沟通习惯、学习行为、思维方式进行了预测，同时为高校提出了可行性解决方案。在此次调查过程中，来自美国14所高校的校长牵头举办了全美高校论坛，在学者和专家们一次次激烈的讨论中，一幅未来大学生面貌的图片被基本勾画出来。ACE表示，这份报告通过对学生在人口特征、经济、科技、交流方式、学习行为等方面进行分析，希望对高校未来的转型或变革有所参考。</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p>
    <w:p w:rsidR="0003677B" w:rsidRPr="0003677B" w:rsidRDefault="0003677B" w:rsidP="0003677B">
      <w:pPr>
        <w:widowControl/>
        <w:jc w:val="center"/>
        <w:rPr>
          <w:rFonts w:ascii="宋体" w:eastAsia="宋体" w:hAnsi="宋体" w:cs="宋体"/>
          <w:color w:val="3E3E3E"/>
          <w:kern w:val="0"/>
          <w:sz w:val="17"/>
          <w:szCs w:val="17"/>
        </w:rPr>
      </w:pPr>
      <w:r w:rsidRPr="0003677B">
        <w:rPr>
          <w:rFonts w:ascii="宋体" w:eastAsia="宋体" w:hAnsi="宋体" w:cs="宋体"/>
          <w:b/>
          <w:bCs/>
          <w:color w:val="FCCB87"/>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DBE6A2"/>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88BFB1"/>
          <w:kern w:val="0"/>
          <w:sz w:val="17"/>
          <w:szCs w:val="17"/>
        </w:rPr>
        <w:t>◆</w:t>
      </w:r>
    </w:p>
    <w:p w:rsidR="0003677B" w:rsidRPr="0003677B" w:rsidRDefault="0003677B" w:rsidP="0003677B">
      <w:pPr>
        <w:widowControl/>
        <w:jc w:val="center"/>
        <w:rPr>
          <w:rFonts w:ascii="宋体" w:eastAsia="宋体" w:hAnsi="宋体" w:cs="宋体"/>
          <w:b/>
          <w:bCs/>
          <w:color w:val="CB4F50"/>
          <w:kern w:val="0"/>
          <w:sz w:val="24"/>
          <w:szCs w:val="24"/>
        </w:rPr>
      </w:pPr>
      <w:r w:rsidRPr="0003677B">
        <w:rPr>
          <w:rFonts w:ascii="宋体" w:eastAsia="宋体" w:hAnsi="宋体" w:cs="宋体"/>
          <w:b/>
          <w:bCs/>
          <w:color w:val="CB4F50"/>
          <w:kern w:val="0"/>
          <w:sz w:val="24"/>
          <w:szCs w:val="24"/>
        </w:rPr>
        <w:t>未来学生长啥样？</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r w:rsidRPr="0003677B">
        <w:rPr>
          <w:rFonts w:ascii="Helvetica" w:eastAsia="宋体" w:hAnsi="Helvetica" w:cs="Helvetica"/>
          <w:color w:val="3E3E3E"/>
          <w:kern w:val="0"/>
          <w:sz w:val="24"/>
          <w:szCs w:val="24"/>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《未来大学生报告》中首先指出，科技的突飞猛进、互联网的普及和社交媒体依赖意味着未来十年的大学生和当下一代有着天差地</w:t>
      </w:r>
      <w:proofErr w:type="gramStart"/>
      <w:r w:rsidRPr="0003677B">
        <w:rPr>
          <w:rFonts w:ascii="黑体" w:eastAsia="黑体" w:hAnsi="黑体" w:cs="Helvetica" w:hint="eastAsia"/>
          <w:color w:val="595959"/>
          <w:spacing w:val="15"/>
          <w:kern w:val="0"/>
          <w:sz w:val="23"/>
          <w:szCs w:val="23"/>
        </w:rPr>
        <w:t>壤</w:t>
      </w:r>
      <w:proofErr w:type="gramEnd"/>
      <w:r w:rsidRPr="0003677B">
        <w:rPr>
          <w:rFonts w:ascii="黑体" w:eastAsia="黑体" w:hAnsi="黑体" w:cs="Helvetica" w:hint="eastAsia"/>
          <w:color w:val="595959"/>
          <w:spacing w:val="15"/>
          <w:kern w:val="0"/>
          <w:sz w:val="23"/>
          <w:szCs w:val="23"/>
        </w:rPr>
        <w:t>的差</w:t>
      </w:r>
      <w:r w:rsidRPr="0003677B">
        <w:rPr>
          <w:rFonts w:ascii="黑体" w:eastAsia="黑体" w:hAnsi="黑体" w:cs="Helvetica" w:hint="eastAsia"/>
          <w:color w:val="595959"/>
          <w:spacing w:val="15"/>
          <w:kern w:val="0"/>
          <w:sz w:val="23"/>
          <w:szCs w:val="23"/>
        </w:rPr>
        <w:lastRenderedPageBreak/>
        <w:t>别。高校在规划未来发展之路时，势必要将这些变化和差异加入</w:t>
      </w:r>
      <w:proofErr w:type="gramStart"/>
      <w:r w:rsidRPr="0003677B">
        <w:rPr>
          <w:rFonts w:ascii="黑体" w:eastAsia="黑体" w:hAnsi="黑体" w:cs="Helvetica" w:hint="eastAsia"/>
          <w:color w:val="595959"/>
          <w:spacing w:val="15"/>
          <w:kern w:val="0"/>
          <w:sz w:val="23"/>
          <w:szCs w:val="23"/>
        </w:rPr>
        <w:t>考量</w:t>
      </w:r>
      <w:proofErr w:type="gramEnd"/>
      <w:r w:rsidRPr="0003677B">
        <w:rPr>
          <w:rFonts w:ascii="黑体" w:eastAsia="黑体" w:hAnsi="黑体" w:cs="Helvetica" w:hint="eastAsia"/>
          <w:color w:val="595959"/>
          <w:spacing w:val="15"/>
          <w:kern w:val="0"/>
          <w:sz w:val="23"/>
          <w:szCs w:val="23"/>
        </w:rPr>
        <w:t>，同时准确抓住改革时机。ACE的研究显示，美国97%年龄在18至29岁的青年人都是互联网用户，这个年龄段中九成以上的人都在使用社交媒体。因此，在网络与社交媒体的影响下，年轻的学生通过点击鼠标获取信息，与外界建立联系，达成日常的沟通需求。对“新新人类”来说，图书馆的概念已不再是实体建筑，它隐藏于手机或者平板电脑里，袖珍轻巧便于携带，只要手指</w:t>
      </w:r>
      <w:proofErr w:type="gramStart"/>
      <w:r w:rsidRPr="0003677B">
        <w:rPr>
          <w:rFonts w:ascii="黑体" w:eastAsia="黑体" w:hAnsi="黑体" w:cs="Helvetica" w:hint="eastAsia"/>
          <w:color w:val="595959"/>
          <w:spacing w:val="15"/>
          <w:kern w:val="0"/>
          <w:sz w:val="23"/>
          <w:szCs w:val="23"/>
        </w:rPr>
        <w:t>一划便</w:t>
      </w:r>
      <w:proofErr w:type="gramEnd"/>
      <w:r w:rsidRPr="0003677B">
        <w:rPr>
          <w:rFonts w:ascii="黑体" w:eastAsia="黑体" w:hAnsi="黑体" w:cs="Helvetica" w:hint="eastAsia"/>
          <w:color w:val="595959"/>
          <w:spacing w:val="15"/>
          <w:kern w:val="0"/>
          <w:sz w:val="23"/>
          <w:szCs w:val="23"/>
        </w:rPr>
        <w:t>可找到所需的答案。即使是来自低收入家庭的学生，他们同样拥有智能手机，科技已强行植入青少年的生活中。</w: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由于青少年们在社交媒体被普遍使用的环境下长大，他们习惯于快速一对一的回复。当手机有消息提醒出现，他们会条件反射地查看信息并在第一时间反馈。与此同时，这些学生从小习惯于在社交媒体平台发布个人动态、评论他人的言辞、表达自己的看法，他们早已成为自己的主导，不再会像他们的前辈那样“言听计从”，表现出更多的“我行我素”。</w:t>
      </w:r>
      <w:r w:rsidRPr="0003677B">
        <w:rPr>
          <w:rFonts w:ascii="黑体" w:eastAsia="黑体" w:hAnsi="黑体" w:cs="Helvetica" w:hint="eastAsia"/>
          <w:b/>
          <w:bCs/>
          <w:color w:val="595959"/>
          <w:spacing w:val="15"/>
          <w:kern w:val="0"/>
          <w:sz w:val="23"/>
          <w:szCs w:val="23"/>
        </w:rPr>
        <w:t>新的一代会主动去探索事物，崇尚自由，而不是被动地接受。因此，强行把他们“按”在课堂听教授滔滔不绝地讲课已不再是“高产出”的教学模式，这些新新人类喜欢主动出击，选择自己感兴趣的知识和偏好的学习方式，不愿“任人摆布”。</w:t>
      </w:r>
      <w:r w:rsidRPr="0003677B">
        <w:rPr>
          <w:rFonts w:ascii="黑体" w:eastAsia="黑体" w:hAnsi="黑体" w:cs="Helvetica" w:hint="eastAsia"/>
          <w:color w:val="595959"/>
          <w:spacing w:val="15"/>
          <w:kern w:val="0"/>
          <w:sz w:val="23"/>
          <w:szCs w:val="23"/>
        </w:rPr>
        <w:t>即便是学生被留在教室安静地望着讲台上的老师，藏于书桌下的手机也会时时牵扯着他们的精力，学生会不自然地在听了几分钟讲座后翻阅手机，极大地影响到课堂注意力。</w: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ACE在报告中还从人口特征的角度谈到了未来大学生的变化，根据对现有数据的预测，未来十年越来越多的少数族裔学生将涌入高校，带来多元化的校园文化。此外，会有更多来自低收入家庭的学生进入大学，他们对性价比较为敏感，因此会选择学费相对低廉但培养质量较高的学府。ACE还指出，</w:t>
      </w:r>
      <w:r w:rsidRPr="0003677B">
        <w:rPr>
          <w:rFonts w:ascii="黑体" w:eastAsia="黑体" w:hAnsi="黑体" w:cs="Helvetica" w:hint="eastAsia"/>
          <w:b/>
          <w:bCs/>
          <w:color w:val="595959"/>
          <w:spacing w:val="15"/>
          <w:kern w:val="0"/>
          <w:sz w:val="23"/>
          <w:szCs w:val="23"/>
        </w:rPr>
        <w:t>根据学生对接受高等教育的需求和目的不同，未来大学生可以被划分为几类：传统年龄段（18~22岁）具有求学欲望的群体；传统年龄段以就业为目的的群体；传统年龄段对未来没有规划的群体；有过工作经历</w:t>
      </w:r>
      <w:proofErr w:type="gramStart"/>
      <w:r w:rsidRPr="0003677B">
        <w:rPr>
          <w:rFonts w:ascii="黑体" w:eastAsia="黑体" w:hAnsi="黑体" w:cs="Helvetica" w:hint="eastAsia"/>
          <w:b/>
          <w:bCs/>
          <w:color w:val="595959"/>
          <w:spacing w:val="15"/>
          <w:kern w:val="0"/>
          <w:sz w:val="23"/>
          <w:szCs w:val="23"/>
        </w:rPr>
        <w:t>且希望获得职场</w:t>
      </w:r>
      <w:proofErr w:type="gramEnd"/>
      <w:r w:rsidRPr="0003677B">
        <w:rPr>
          <w:rFonts w:ascii="黑体" w:eastAsia="黑体" w:hAnsi="黑体" w:cs="Helvetica" w:hint="eastAsia"/>
          <w:b/>
          <w:bCs/>
          <w:color w:val="595959"/>
          <w:spacing w:val="15"/>
          <w:kern w:val="0"/>
          <w:sz w:val="23"/>
          <w:szCs w:val="23"/>
        </w:rPr>
        <w:t>晋升的群体；以及有过工</w:t>
      </w:r>
      <w:r w:rsidRPr="0003677B">
        <w:rPr>
          <w:rFonts w:ascii="黑体" w:eastAsia="黑体" w:hAnsi="黑体" w:cs="Helvetica" w:hint="eastAsia"/>
          <w:b/>
          <w:bCs/>
          <w:color w:val="595959"/>
          <w:spacing w:val="15"/>
          <w:kern w:val="0"/>
          <w:sz w:val="23"/>
          <w:szCs w:val="23"/>
        </w:rPr>
        <w:lastRenderedPageBreak/>
        <w:t>作经历想要转行的群体。</w:t>
      </w:r>
      <w:r w:rsidRPr="0003677B">
        <w:rPr>
          <w:rFonts w:ascii="黑体" w:eastAsia="黑体" w:hAnsi="黑体" w:cs="Helvetica" w:hint="eastAsia"/>
          <w:color w:val="595959"/>
          <w:spacing w:val="15"/>
          <w:kern w:val="0"/>
          <w:sz w:val="23"/>
          <w:szCs w:val="23"/>
        </w:rPr>
        <w:t>简言之，那些传统意义上的传统年龄段、住在学校学生宿舍、准点上下课的全职在校生会逐步减少，高校将会面临学生群体的多元化。为提升保有率和毕业率，学校需要对细分群体进行有针对性的指导。</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p>
    <w:p w:rsidR="0003677B" w:rsidRPr="0003677B" w:rsidRDefault="0003677B" w:rsidP="0003677B">
      <w:pPr>
        <w:widowControl/>
        <w:jc w:val="center"/>
        <w:rPr>
          <w:rFonts w:ascii="宋体" w:eastAsia="宋体" w:hAnsi="宋体" w:cs="宋体"/>
          <w:color w:val="3E3E3E"/>
          <w:kern w:val="0"/>
          <w:sz w:val="17"/>
          <w:szCs w:val="17"/>
        </w:rPr>
      </w:pPr>
      <w:r w:rsidRPr="0003677B">
        <w:rPr>
          <w:rFonts w:ascii="宋体" w:eastAsia="宋体" w:hAnsi="宋体" w:cs="宋体"/>
          <w:b/>
          <w:bCs/>
          <w:color w:val="FCCB87"/>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DBE6A2"/>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88BFB1"/>
          <w:kern w:val="0"/>
          <w:sz w:val="17"/>
          <w:szCs w:val="17"/>
        </w:rPr>
        <w:t>◆</w:t>
      </w:r>
    </w:p>
    <w:p w:rsidR="0003677B" w:rsidRPr="0003677B" w:rsidRDefault="0003677B" w:rsidP="0003677B">
      <w:pPr>
        <w:widowControl/>
        <w:jc w:val="center"/>
        <w:rPr>
          <w:rFonts w:ascii="宋体" w:eastAsia="宋体" w:hAnsi="宋体" w:cs="宋体"/>
          <w:b/>
          <w:bCs/>
          <w:color w:val="CB4F50"/>
          <w:kern w:val="0"/>
          <w:sz w:val="24"/>
          <w:szCs w:val="24"/>
        </w:rPr>
      </w:pPr>
      <w:r w:rsidRPr="0003677B">
        <w:rPr>
          <w:rFonts w:ascii="宋体" w:eastAsia="宋体" w:hAnsi="宋体" w:cs="宋体"/>
          <w:b/>
          <w:bCs/>
          <w:color w:val="CB4F50"/>
          <w:kern w:val="0"/>
          <w:sz w:val="24"/>
          <w:szCs w:val="24"/>
        </w:rPr>
        <w:t>变“被动”为“主动”   订制知识不是梦</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r w:rsidRPr="0003677B">
        <w:rPr>
          <w:rFonts w:ascii="Helvetica" w:eastAsia="宋体" w:hAnsi="Helvetica" w:cs="Helvetica"/>
          <w:color w:val="3E3E3E"/>
          <w:kern w:val="0"/>
          <w:sz w:val="24"/>
          <w:szCs w:val="24"/>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随着科技产品价格走低，越来越多的家庭能够支付智能手机或笔记本电脑，未来会有越来越多的学生带着“抢占注意力”的电子设备走入校门。报告中谈及，“学生不再是走进课堂打开电脑那么简单，这些外戴的智能设备已经成为他们身体的一部分。”因为，高校要做的不是要求学生切掉“臂膀”，而是要引导他们合理使用这些外接设备。加州大学人文科学研究中心主任大卫</w:t>
      </w:r>
      <w:r w:rsidRPr="0003677B">
        <w:rPr>
          <w:rFonts w:ascii="宋体" w:eastAsia="宋体" w:hAnsi="宋体" w:cs="宋体" w:hint="eastAsia"/>
          <w:color w:val="595959"/>
          <w:spacing w:val="15"/>
          <w:kern w:val="0"/>
          <w:sz w:val="23"/>
          <w:szCs w:val="23"/>
        </w:rPr>
        <w:t>•</w:t>
      </w:r>
      <w:r w:rsidRPr="0003677B">
        <w:rPr>
          <w:rFonts w:ascii="黑体" w:eastAsia="黑体" w:hAnsi="黑体" w:cs="黑体" w:hint="eastAsia"/>
          <w:color w:val="595959"/>
          <w:spacing w:val="15"/>
          <w:kern w:val="0"/>
          <w:sz w:val="23"/>
          <w:szCs w:val="23"/>
        </w:rPr>
        <w:t>西奥</w:t>
      </w:r>
      <w:r w:rsidRPr="0003677B">
        <w:rPr>
          <w:rFonts w:ascii="宋体" w:eastAsia="宋体" w:hAnsi="宋体" w:cs="宋体" w:hint="eastAsia"/>
          <w:color w:val="595959"/>
          <w:spacing w:val="15"/>
          <w:kern w:val="0"/>
          <w:sz w:val="23"/>
          <w:szCs w:val="23"/>
        </w:rPr>
        <w:t>•</w:t>
      </w:r>
      <w:r w:rsidRPr="0003677B">
        <w:rPr>
          <w:rFonts w:ascii="黑体" w:eastAsia="黑体" w:hAnsi="黑体" w:cs="黑体" w:hint="eastAsia"/>
          <w:color w:val="595959"/>
          <w:spacing w:val="15"/>
          <w:kern w:val="0"/>
          <w:sz w:val="23"/>
          <w:szCs w:val="23"/>
        </w:rPr>
        <w:t>哥德堡多年来进行大学生学习行为的研究，他表示任课老师即便简单地要求学生在课堂上用手机或电脑上网搜寻某个术语，也能有效地调动学生的积极性。大卫说，</w:t>
      </w:r>
      <w:r w:rsidRPr="0003677B">
        <w:rPr>
          <w:rFonts w:ascii="黑体" w:eastAsia="黑体" w:hAnsi="黑体" w:cs="Helvetica" w:hint="eastAsia"/>
          <w:b/>
          <w:bCs/>
          <w:color w:val="595959"/>
          <w:spacing w:val="15"/>
          <w:kern w:val="0"/>
          <w:sz w:val="23"/>
          <w:szCs w:val="23"/>
        </w:rPr>
        <w:t>未来大学生在入校时就知道如何从网上搜寻相应的信息，他们不需要一个“主人”站在讲台上告诉他们应该怎么做，而是希望老师能够走到学生身边辅助他们去主动学习。</w:t>
      </w:r>
    </w:p>
    <w:p w:rsidR="0003677B" w:rsidRPr="0003677B" w:rsidRDefault="0003677B" w:rsidP="0003677B">
      <w:pPr>
        <w:widowControl/>
        <w:shd w:val="clear" w:color="auto" w:fill="FFFFFF"/>
        <w:spacing w:before="225"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3" name="矩形 3" descr="http://mmbiz.qpic.cn/mmbiz_jpg/VHyIFFPfLoia7PQz8T8S3ibf2LxQZNn8NKyqqPnGbmb7BuUyUxhjAUuGa3YfApRhPibOnATsytHGViaL42E0hdmCiaQ/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mmbiz.qpic.cn/mmbiz_jpg/VHyIFFPfLoia7PQz8T8S3ibf2LxQZNn8NKyqqPnGbmb7BuUyUxhjAUuGa3YfApRhPibOnATsytHGViaL42E0hdmCiaQ/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rMSQ5ZAwAAb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因为未来大学生“主动学习”高于“被动接受”，所以高校在课堂教学方法上要做出相应调整，减少长篇大论式的教师独角戏，不要给学生造成观看不间断录像</w:t>
      </w:r>
      <w:proofErr w:type="gramStart"/>
      <w:r w:rsidRPr="0003677B">
        <w:rPr>
          <w:rFonts w:ascii="黑体" w:eastAsia="黑体" w:hAnsi="黑体" w:cs="Helvetica" w:hint="eastAsia"/>
          <w:color w:val="595959"/>
          <w:spacing w:val="15"/>
          <w:kern w:val="0"/>
          <w:sz w:val="23"/>
          <w:szCs w:val="23"/>
        </w:rPr>
        <w:t>的既视感</w:t>
      </w:r>
      <w:proofErr w:type="gramEnd"/>
      <w:r w:rsidRPr="0003677B">
        <w:rPr>
          <w:rFonts w:ascii="黑体" w:eastAsia="黑体" w:hAnsi="黑体" w:cs="Helvetica" w:hint="eastAsia"/>
          <w:color w:val="595959"/>
          <w:spacing w:val="15"/>
          <w:kern w:val="0"/>
          <w:sz w:val="23"/>
          <w:szCs w:val="23"/>
        </w:rPr>
        <w:t>，更多地采用课堂分组讨论，让学生做学习的主人。另外，“翻转课堂”的教学模式同样符合“主动学习”理念，学生在课下观看教学视频学习知识点，利用课堂时间相互讨论巩固记忆。需要注意的是，再精彩的教学视频也无法在播放全程锁住学生的注意力，为此任课老师需要适当调整视频长度，或者在中途插入问答环节，甚至留出间隙让学生稍作休息，这些都能提升学生的学习效果。</w: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lastRenderedPageBreak/>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ACE还预测，未来大学生会更偏向于自我订制的知识，他们依据喜好挑选心仪的领域，更加主动地参与到学习中去。“他们期望成为创造者或者发明者，”ACE的报告中指出。针对学生心态的变化，高校需要让学生在创造和贡献中探索知识。研究指出，如今的青少年不是只会在社交媒体上发牢骚的一代，他们更在意人类的生存环境，更期盼通过自身的努力让世界变得更好。为此，在培养方式上，高校需要积极指导学生如何去发现身边存在的社会问题，并教会他们善用资源解决问题。也正因如此，“做中学”的培养理念将逐步得到贯彻，学生通过亲自动手掌握相应的知识和技能。而近年来</w:t>
      </w:r>
      <w:proofErr w:type="gramStart"/>
      <w:r w:rsidRPr="0003677B">
        <w:rPr>
          <w:rFonts w:ascii="黑体" w:eastAsia="黑体" w:hAnsi="黑体" w:cs="Helvetica" w:hint="eastAsia"/>
          <w:color w:val="595959"/>
          <w:spacing w:val="15"/>
          <w:kern w:val="0"/>
          <w:sz w:val="23"/>
          <w:szCs w:val="23"/>
        </w:rPr>
        <w:t>创客空间</w:t>
      </w:r>
      <w:proofErr w:type="gramEnd"/>
      <w:r w:rsidRPr="0003677B">
        <w:rPr>
          <w:rFonts w:ascii="黑体" w:eastAsia="黑体" w:hAnsi="黑体" w:cs="Helvetica" w:hint="eastAsia"/>
          <w:color w:val="595959"/>
          <w:spacing w:val="15"/>
          <w:kern w:val="0"/>
          <w:sz w:val="23"/>
          <w:szCs w:val="23"/>
        </w:rPr>
        <w:t>的蓬勃发展为学生“做中学”提供了土壤。例如，马里兰大学的模型与设计实验室全天24小时开放，拥有3D打印机、计算台等多种设备，来自不同学科拥有不同专业背景的学生可以在实验室里交流学习，学校鼓励学生在这个自由宽松的环境中进行创造和创新。</w:t>
      </w:r>
      <w:proofErr w:type="gramStart"/>
      <w:r w:rsidRPr="0003677B">
        <w:rPr>
          <w:rFonts w:ascii="黑体" w:eastAsia="黑体" w:hAnsi="黑体" w:cs="Helvetica" w:hint="eastAsia"/>
          <w:color w:val="595959"/>
          <w:spacing w:val="15"/>
          <w:kern w:val="0"/>
          <w:sz w:val="23"/>
          <w:szCs w:val="23"/>
        </w:rPr>
        <w:t>创客空间</w:t>
      </w:r>
      <w:proofErr w:type="gramEnd"/>
      <w:r w:rsidRPr="0003677B">
        <w:rPr>
          <w:rFonts w:ascii="黑体" w:eastAsia="黑体" w:hAnsi="黑体" w:cs="Helvetica" w:hint="eastAsia"/>
          <w:color w:val="595959"/>
          <w:spacing w:val="15"/>
          <w:kern w:val="0"/>
          <w:sz w:val="23"/>
          <w:szCs w:val="23"/>
        </w:rPr>
        <w:t>对未来大学生的意义举足轻重，它的存在并非“创新创业”热潮下的浮躁，更多的是符合大学生的学习习惯。</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p>
    <w:p w:rsidR="0003677B" w:rsidRPr="0003677B" w:rsidRDefault="0003677B" w:rsidP="0003677B">
      <w:pPr>
        <w:widowControl/>
        <w:jc w:val="center"/>
        <w:rPr>
          <w:rFonts w:ascii="宋体" w:eastAsia="宋体" w:hAnsi="宋体" w:cs="宋体"/>
          <w:color w:val="3E3E3E"/>
          <w:kern w:val="0"/>
          <w:sz w:val="17"/>
          <w:szCs w:val="17"/>
        </w:rPr>
      </w:pPr>
      <w:r w:rsidRPr="0003677B">
        <w:rPr>
          <w:rFonts w:ascii="宋体" w:eastAsia="宋体" w:hAnsi="宋体" w:cs="宋体"/>
          <w:b/>
          <w:bCs/>
          <w:color w:val="FCCB87"/>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DBE6A2"/>
          <w:kern w:val="0"/>
          <w:sz w:val="17"/>
          <w:szCs w:val="17"/>
        </w:rPr>
        <w:t>◆</w:t>
      </w:r>
      <w:r w:rsidRPr="0003677B">
        <w:rPr>
          <w:rFonts w:ascii="宋体" w:eastAsia="宋体" w:hAnsi="宋体" w:cs="宋体"/>
          <w:b/>
          <w:bCs/>
          <w:color w:val="3E3E3E"/>
          <w:kern w:val="0"/>
          <w:sz w:val="17"/>
          <w:szCs w:val="17"/>
        </w:rPr>
        <w:t> </w:t>
      </w:r>
      <w:r w:rsidRPr="0003677B">
        <w:rPr>
          <w:rFonts w:ascii="宋体" w:eastAsia="宋体" w:hAnsi="宋体" w:cs="宋体"/>
          <w:b/>
          <w:bCs/>
          <w:color w:val="88BFB1"/>
          <w:kern w:val="0"/>
          <w:sz w:val="17"/>
          <w:szCs w:val="17"/>
        </w:rPr>
        <w:t>◆</w:t>
      </w:r>
    </w:p>
    <w:p w:rsidR="0003677B" w:rsidRPr="0003677B" w:rsidRDefault="0003677B" w:rsidP="0003677B">
      <w:pPr>
        <w:widowControl/>
        <w:jc w:val="center"/>
        <w:rPr>
          <w:rFonts w:ascii="宋体" w:eastAsia="宋体" w:hAnsi="宋体" w:cs="宋体"/>
          <w:b/>
          <w:bCs/>
          <w:color w:val="CB4F50"/>
          <w:kern w:val="0"/>
          <w:sz w:val="24"/>
          <w:szCs w:val="24"/>
        </w:rPr>
      </w:pPr>
      <w:r w:rsidRPr="0003677B">
        <w:rPr>
          <w:rFonts w:ascii="宋体" w:eastAsia="宋体" w:hAnsi="宋体" w:cs="宋体"/>
          <w:b/>
          <w:bCs/>
          <w:color w:val="CB4F50"/>
          <w:kern w:val="0"/>
          <w:sz w:val="24"/>
          <w:szCs w:val="24"/>
        </w:rPr>
        <w:t>培养下一代的全新思路</w:t>
      </w:r>
    </w:p>
    <w:p w:rsidR="0003677B" w:rsidRPr="0003677B" w:rsidRDefault="0003677B" w:rsidP="0003677B">
      <w:pPr>
        <w:widowControl/>
        <w:shd w:val="clear" w:color="auto" w:fill="FFFFFF"/>
        <w:spacing w:line="384" w:lineRule="atLeast"/>
        <w:jc w:val="left"/>
        <w:rPr>
          <w:rFonts w:ascii="Helvetica" w:eastAsia="宋体" w:hAnsi="Helvetica" w:cs="Helvetica"/>
          <w:color w:val="3E3E3E"/>
          <w:kern w:val="0"/>
          <w:sz w:val="24"/>
          <w:szCs w:val="24"/>
        </w:rPr>
      </w:pP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未来，接受高等教育不再意味着学生18岁考入大学，修满学分后毕业。相反，学习是一个长期的过程，甚至是终身的习惯。高校为校友提供的“再教育”服务会愈发火爆，多数人需要通过不断学习来让自身升值。此外，随着高等教育的大众化，企业在招聘毕业生时衡量学历的比重会逐步降低，更多地关注学生的履历，例如参与社会实践、加入科研团队、个人的发明创造等。未来大学生中还会有更多的“极端学习者”涌现，他们会完全按照自己的喜好学习，常常被视为某一领域的天才，他们可能会偏科，甚至因达不到学业项目的综合要求而被退学。美国《纽约时报》在2014年刊登的“如何得到谷歌的工作”（How to Get a Job at Google）一文中提到，在</w:t>
      </w:r>
      <w:proofErr w:type="gramStart"/>
      <w:r w:rsidRPr="0003677B">
        <w:rPr>
          <w:rFonts w:ascii="黑体" w:eastAsia="黑体" w:hAnsi="黑体" w:cs="Helvetica" w:hint="eastAsia"/>
          <w:color w:val="595959"/>
          <w:spacing w:val="15"/>
          <w:kern w:val="0"/>
          <w:sz w:val="23"/>
          <w:szCs w:val="23"/>
        </w:rPr>
        <w:t>谷歌现有</w:t>
      </w:r>
      <w:proofErr w:type="gramEnd"/>
      <w:r w:rsidRPr="0003677B">
        <w:rPr>
          <w:rFonts w:ascii="黑体" w:eastAsia="黑体" w:hAnsi="黑体" w:cs="Helvetica" w:hint="eastAsia"/>
          <w:color w:val="595959"/>
          <w:spacing w:val="15"/>
          <w:kern w:val="0"/>
          <w:sz w:val="23"/>
          <w:szCs w:val="23"/>
        </w:rPr>
        <w:t>的一些研发团队中，高达14%的成员大学没有毕业，他们皆是靠自己的作品或成果拿到</w:t>
      </w:r>
      <w:proofErr w:type="gramStart"/>
      <w:r w:rsidRPr="0003677B">
        <w:rPr>
          <w:rFonts w:ascii="黑体" w:eastAsia="黑体" w:hAnsi="黑体" w:cs="Helvetica" w:hint="eastAsia"/>
          <w:color w:val="595959"/>
          <w:spacing w:val="15"/>
          <w:kern w:val="0"/>
          <w:sz w:val="23"/>
          <w:szCs w:val="23"/>
        </w:rPr>
        <w:t>了谷歌的</w:t>
      </w:r>
      <w:proofErr w:type="gramEnd"/>
      <w:r w:rsidRPr="0003677B">
        <w:rPr>
          <w:rFonts w:ascii="黑体" w:eastAsia="黑体" w:hAnsi="黑体" w:cs="Helvetica" w:hint="eastAsia"/>
          <w:color w:val="595959"/>
          <w:spacing w:val="15"/>
          <w:kern w:val="0"/>
          <w:sz w:val="23"/>
          <w:szCs w:val="23"/>
        </w:rPr>
        <w:t>聘用书。针对上述情况，学校需要做好充分的心理准备，</w:t>
      </w:r>
      <w:r w:rsidRPr="0003677B">
        <w:rPr>
          <w:rFonts w:ascii="黑体" w:eastAsia="黑体" w:hAnsi="黑体" w:cs="Helvetica" w:hint="eastAsia"/>
          <w:color w:val="595959"/>
          <w:spacing w:val="15"/>
          <w:kern w:val="0"/>
          <w:sz w:val="23"/>
          <w:szCs w:val="23"/>
        </w:rPr>
        <w:lastRenderedPageBreak/>
        <w:t>发展“再教育”，提供实习实践机会，营造创新创业环境，给予偏科群体更多关注，确保他们顺利毕业。毕竟，在高等教育更大众化甚至普及化的未来，学历将是求职时的一块敲门砖。</w:t>
      </w:r>
    </w:p>
    <w:p w:rsidR="0003677B" w:rsidRPr="0003677B" w:rsidRDefault="0003677B" w:rsidP="0003677B">
      <w:pPr>
        <w:widowControl/>
        <w:shd w:val="clear" w:color="auto" w:fill="FFFFFF"/>
        <w:spacing w:before="225"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mc:AlternateContent>
          <mc:Choice Requires="wps">
            <w:drawing>
              <wp:inline distT="0" distB="0" distL="0" distR="0">
                <wp:extent cx="304800" cy="304800"/>
                <wp:effectExtent l="0" t="0" r="0" b="0"/>
                <wp:docPr id="2" name="矩形 2" descr="http://mmbiz.qpic.cn/mmbiz_jpg/VHyIFFPfLoia7PQz8T8S3ibf2LxQZNn8NKEHEZjM4cdTFibHM57WOQ7UMZROyXwcXicPHtxuEjsKo47ydkuBibsyyYg/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mmbiz.qpic.cn/mmbiz_jpg/VHyIFFPfLoia7PQz8T8S3ibf2LxQZNn8NKEHEZjM4cdTFibHM57WOQ7UMZROyXwcXicPHtxuEjsKo47ydkuBibsyyYg/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mHnGAXQMAAG4GAAAOAAAAAAAA&#10;AAAAAAAAAC4CAABkcnMvZTJvRG9jLnhtbFBLAQItABQABgAIAAAAIQBMoOks2AAAAAMBAAAPAAAA&#10;AAAAAAAAAAAAALcFAABkcnMvZG93bnJldi54bWxQSwUGAAAAAAQABADzAAAAvAYAAAAA&#10;" filled="f" stroked="f">
                <o:lock v:ext="edit" aspectratio="t"/>
                <w10:anchorlock/>
              </v:rect>
            </w:pict>
          </mc:Fallback>
        </mc:AlternateConten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高校在转化教育思想或培养理念时，还要了解未来学生大脑的运作方式的不同。ACE报告对未来大学生的预测还涉及认知科学层面，当人类依赖以智能手机为主的移动设备后，每天睡醒第一件事便是拿出手机刷资讯，每晚睡前的最后一件事是跟手机“道晚安”。初步研究表明，智能手机及互联网的出现正悄然改变着我们大脑的运行能力，我们越来越善于快速反馈却逐步丢失深度思考的能力。因为未来大学生从幼年开始就生活在这样的环境下，智能手机对他们的影响更加深远。除了丢失深度思考的能力，人类大脑的记忆力也会因为信息时代的发展而逐步退化。当需要记忆的信息只需手尖滑动手机便触手可得，未来一代会习惯于将更多事情记在手机或者网络空间里，大脑的记忆力会因为不断被解放而退化。庆幸的是，</w:t>
      </w:r>
      <w:r w:rsidRPr="0003677B">
        <w:rPr>
          <w:rFonts w:ascii="黑体" w:eastAsia="黑体" w:hAnsi="黑体" w:cs="Helvetica" w:hint="eastAsia"/>
          <w:b/>
          <w:bCs/>
          <w:color w:val="595959"/>
          <w:spacing w:val="15"/>
          <w:kern w:val="0"/>
          <w:sz w:val="23"/>
          <w:szCs w:val="23"/>
        </w:rPr>
        <w:t>人类的大脑可以被再度训练，高校可以通过对学生大脑进行训练，来躲避智能手机带来的隐患。</w:t>
      </w:r>
      <w:r w:rsidRPr="0003677B">
        <w:rPr>
          <w:rFonts w:ascii="黑体" w:eastAsia="黑体" w:hAnsi="黑体" w:cs="Helvetica" w:hint="eastAsia"/>
          <w:color w:val="595959"/>
          <w:spacing w:val="15"/>
          <w:kern w:val="0"/>
          <w:sz w:val="23"/>
          <w:szCs w:val="23"/>
        </w:rPr>
        <w:t>教授可以要求学生在某一时间段里远离手机或电脑屏幕，集体深度思考和讨论某一问题来达到训练大脑的目的。</w:t>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br/>
      </w:r>
    </w:p>
    <w:p w:rsidR="0003677B" w:rsidRPr="0003677B" w:rsidRDefault="0003677B" w:rsidP="0003677B">
      <w:pPr>
        <w:widowControl/>
        <w:shd w:val="clear" w:color="auto" w:fill="FFFFFF"/>
        <w:spacing w:line="420" w:lineRule="atLeast"/>
        <w:ind w:left="240" w:right="240"/>
        <w:rPr>
          <w:rFonts w:ascii="Helvetica" w:eastAsia="宋体" w:hAnsi="Helvetica" w:cs="Helvetica"/>
          <w:color w:val="3E3E3E"/>
          <w:spacing w:val="15"/>
          <w:kern w:val="0"/>
          <w:sz w:val="24"/>
          <w:szCs w:val="24"/>
        </w:rPr>
      </w:pPr>
      <w:r w:rsidRPr="0003677B">
        <w:rPr>
          <w:rFonts w:ascii="黑体" w:eastAsia="黑体" w:hAnsi="黑体" w:cs="Helvetica" w:hint="eastAsia"/>
          <w:color w:val="595959"/>
          <w:spacing w:val="15"/>
          <w:kern w:val="0"/>
          <w:sz w:val="23"/>
          <w:szCs w:val="23"/>
        </w:rPr>
        <w:t>的确，我们没有能够预测未来的水晶球，但是可以通过分析已有的种种症状塑造一个未来的大致轮廓。ACE的这份《未来大学生报告》或许不完全准确，但相信它能为高校的未来改革提供一个思路。</w:t>
      </w:r>
      <w:r>
        <w:rPr>
          <w:rFonts w:ascii="微软雅黑" w:eastAsia="微软雅黑" w:hAnsi="微软雅黑" w:cs="Helvetica"/>
          <w:b/>
          <w:bCs/>
          <w:noProof/>
          <w:color w:val="595959"/>
          <w:spacing w:val="15"/>
          <w:kern w:val="0"/>
          <w:szCs w:val="21"/>
        </w:rPr>
        <mc:AlternateContent>
          <mc:Choice Requires="wps">
            <w:drawing>
              <wp:inline distT="0" distB="0" distL="0" distR="0">
                <wp:extent cx="304800" cy="304800"/>
                <wp:effectExtent l="0" t="0" r="0" b="0"/>
                <wp:docPr id="1" name="矩形 1" descr="http://mmbiz.qpic.cn/mmbiz/VHyIFFPfLoiafuAflSbZXo7Xb9qV94KBPoP51171vgyWQTGsr3UQ3BXZ5oH6ibjPAyIyUpTrM8NiaZ55vRuP943P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mmbiz.qpic.cn/mmbiz/VHyIFFPfLoiafuAflSbZXo7Xb9qV94KBPoP51171vgyWQTGsr3UQ3BXZ5oH6ibjPAyIyUpTrM8NiaZ55vRuP943P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A+rFU1TAwAAZwYAAA4AAAAAAAAAAAAAAAAALgIA&#10;AGRycy9lMm9Eb2MueG1sUEsBAi0AFAAGAAgAAAAhAEyg6SzYAAAAAwEAAA8AAAAAAAAAAAAAAAAA&#10;rQUAAGRycy9kb3ducmV2LnhtbFBLBQYAAAAABAAEAPMAAACyBgAAAAA=&#10;" filled="f" stroked="f">
                <o:lock v:ext="edit" aspectratio="t"/>
                <w10:anchorlock/>
              </v:rect>
            </w:pict>
          </mc:Fallback>
        </mc:AlternateContent>
      </w:r>
    </w:p>
    <w:p w:rsidR="00A62E47" w:rsidRPr="0003677B" w:rsidRDefault="00A62E47"/>
    <w:sectPr w:rsidR="00A62E47" w:rsidRPr="00036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7B"/>
    <w:rsid w:val="0003677B"/>
    <w:rsid w:val="00A6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367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677B"/>
    <w:rPr>
      <w:rFonts w:ascii="宋体" w:eastAsia="宋体" w:hAnsi="宋体" w:cs="宋体"/>
      <w:b/>
      <w:bCs/>
      <w:kern w:val="0"/>
      <w:sz w:val="36"/>
      <w:szCs w:val="36"/>
    </w:rPr>
  </w:style>
  <w:style w:type="character" w:customStyle="1" w:styleId="richmediameta">
    <w:name w:val="rich_media_meta"/>
    <w:basedOn w:val="a0"/>
    <w:rsid w:val="0003677B"/>
  </w:style>
  <w:style w:type="character" w:customStyle="1" w:styleId="apple-converted-space">
    <w:name w:val="apple-converted-space"/>
    <w:basedOn w:val="a0"/>
    <w:rsid w:val="0003677B"/>
  </w:style>
  <w:style w:type="character" w:styleId="a3">
    <w:name w:val="Emphasis"/>
    <w:basedOn w:val="a0"/>
    <w:uiPriority w:val="20"/>
    <w:qFormat/>
    <w:rsid w:val="0003677B"/>
    <w:rPr>
      <w:i/>
      <w:iCs/>
    </w:rPr>
  </w:style>
  <w:style w:type="character" w:styleId="a4">
    <w:name w:val="Hyperlink"/>
    <w:basedOn w:val="a0"/>
    <w:uiPriority w:val="99"/>
    <w:semiHidden/>
    <w:unhideWhenUsed/>
    <w:rsid w:val="0003677B"/>
    <w:rPr>
      <w:color w:val="0000FF"/>
      <w:u w:val="single"/>
    </w:rPr>
  </w:style>
  <w:style w:type="paragraph" w:styleId="a5">
    <w:name w:val="Normal (Web)"/>
    <w:basedOn w:val="a"/>
    <w:uiPriority w:val="99"/>
    <w:semiHidden/>
    <w:unhideWhenUsed/>
    <w:rsid w:val="000367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67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3677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677B"/>
    <w:rPr>
      <w:rFonts w:ascii="宋体" w:eastAsia="宋体" w:hAnsi="宋体" w:cs="宋体"/>
      <w:b/>
      <w:bCs/>
      <w:kern w:val="0"/>
      <w:sz w:val="36"/>
      <w:szCs w:val="36"/>
    </w:rPr>
  </w:style>
  <w:style w:type="character" w:customStyle="1" w:styleId="richmediameta">
    <w:name w:val="rich_media_meta"/>
    <w:basedOn w:val="a0"/>
    <w:rsid w:val="0003677B"/>
  </w:style>
  <w:style w:type="character" w:customStyle="1" w:styleId="apple-converted-space">
    <w:name w:val="apple-converted-space"/>
    <w:basedOn w:val="a0"/>
    <w:rsid w:val="0003677B"/>
  </w:style>
  <w:style w:type="character" w:styleId="a3">
    <w:name w:val="Emphasis"/>
    <w:basedOn w:val="a0"/>
    <w:uiPriority w:val="20"/>
    <w:qFormat/>
    <w:rsid w:val="0003677B"/>
    <w:rPr>
      <w:i/>
      <w:iCs/>
    </w:rPr>
  </w:style>
  <w:style w:type="character" w:styleId="a4">
    <w:name w:val="Hyperlink"/>
    <w:basedOn w:val="a0"/>
    <w:uiPriority w:val="99"/>
    <w:semiHidden/>
    <w:unhideWhenUsed/>
    <w:rsid w:val="0003677B"/>
    <w:rPr>
      <w:color w:val="0000FF"/>
      <w:u w:val="single"/>
    </w:rPr>
  </w:style>
  <w:style w:type="paragraph" w:styleId="a5">
    <w:name w:val="Normal (Web)"/>
    <w:basedOn w:val="a"/>
    <w:uiPriority w:val="99"/>
    <w:semiHidden/>
    <w:unhideWhenUsed/>
    <w:rsid w:val="000367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6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6495">
      <w:bodyDiv w:val="1"/>
      <w:marLeft w:val="0"/>
      <w:marRight w:val="0"/>
      <w:marTop w:val="0"/>
      <w:marBottom w:val="0"/>
      <w:divBdr>
        <w:top w:val="none" w:sz="0" w:space="0" w:color="auto"/>
        <w:left w:val="none" w:sz="0" w:space="0" w:color="auto"/>
        <w:bottom w:val="none" w:sz="0" w:space="0" w:color="auto"/>
        <w:right w:val="none" w:sz="0" w:space="0" w:color="auto"/>
      </w:divBdr>
    </w:div>
    <w:div w:id="1817257733">
      <w:bodyDiv w:val="1"/>
      <w:marLeft w:val="0"/>
      <w:marRight w:val="0"/>
      <w:marTop w:val="0"/>
      <w:marBottom w:val="0"/>
      <w:divBdr>
        <w:top w:val="none" w:sz="0" w:space="0" w:color="auto"/>
        <w:left w:val="none" w:sz="0" w:space="0" w:color="auto"/>
        <w:bottom w:val="none" w:sz="0" w:space="0" w:color="auto"/>
        <w:right w:val="none" w:sz="0" w:space="0" w:color="auto"/>
      </w:divBdr>
      <w:divsChild>
        <w:div w:id="1516771392">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__biz=MzA5MjIzNzAxNw==&amp;mid=2653049972&amp;idx=1&amp;sn=1137757f95bf69658c3b83e5cf3ab442&amp;chksm=8ba6c9c2bcd140d442ce3b52800570d7d2779a2a6bce4917f7e59724e957680c875df8716ea3&amp;mpshare=1&amp;scene=1&amp;srcid=0212nHeZvXGSApErkN0S4kBq&amp;key=3c01354203bd85a669c82dc0dfbb7a1bc5d2283deb28cf3fcafe4ddcaf52b90dfdf19746526ea8a20af7b308540a3ea6a9f898c1ed2c0f5340cb0844c2c8c455dfa9ce6717afe6ee7e9300a33e1403e3&amp;ascene=1&amp;uin=MjQ3MDgxODAyMg%3D%3D&amp;devicetype=Windows+7&amp;version=6203005d&amp;pass_ticket=Vq9W7WxaAWvDSNsrE406Jai0%2BkdrM32Zrjckn9Yq1c%2B38mDxTE%2B7UbpzHrFv0zJH&amp;winzo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629</Words>
  <Characters>3591</Characters>
  <Application>Microsoft Office Word</Application>
  <DocSecurity>0</DocSecurity>
  <Lines>29</Lines>
  <Paragraphs>8</Paragraphs>
  <ScaleCrop>false</ScaleCrop>
  <Company>DaDiGhost.Com</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1</cp:revision>
  <dcterms:created xsi:type="dcterms:W3CDTF">2017-03-09T03:26:00Z</dcterms:created>
  <dcterms:modified xsi:type="dcterms:W3CDTF">2017-03-09T03:28:00Z</dcterms:modified>
</cp:coreProperties>
</file>