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有物无账资产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信息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登记表</w:t>
      </w:r>
    </w:p>
    <w:p>
      <w:pPr>
        <w:wordWrap w:val="0"/>
        <w:ind w:right="560"/>
        <w:rPr>
          <w:rFonts w:hint="eastAsia" w:ascii="宋体" w:hAnsi="宋体"/>
          <w:sz w:val="24"/>
          <w:szCs w:val="24"/>
        </w:rPr>
      </w:pPr>
    </w:p>
    <w:p>
      <w:pPr>
        <w:wordWrap w:val="0"/>
        <w:ind w:right="56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21"/>
        <w:gridCol w:w="1180"/>
        <w:gridCol w:w="1180"/>
        <w:gridCol w:w="939"/>
        <w:gridCol w:w="118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资产名称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规格、型号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  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  量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使用人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存放地点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实物图片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合计：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台件数；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本表一式二份：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资产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与实验室管理部</w:t>
      </w:r>
      <w:r>
        <w:rPr>
          <w:rFonts w:hint="eastAsia" w:ascii="宋体" w:hAnsi="宋体" w:cs="宋体"/>
          <w:kern w:val="0"/>
          <w:sz w:val="24"/>
          <w:szCs w:val="24"/>
        </w:rPr>
        <w:t>、使用单位各一份。</w:t>
      </w: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填表单位（盖章）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单位负责人：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资产</w:t>
      </w:r>
      <w:r>
        <w:rPr>
          <w:rFonts w:hint="eastAsia" w:ascii="宋体" w:hAnsi="宋体"/>
          <w:b/>
          <w:bCs/>
          <w:sz w:val="24"/>
          <w:szCs w:val="24"/>
        </w:rPr>
        <w:t>管理员：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B01DD"/>
    <w:rsid w:val="585C218E"/>
    <w:rsid w:val="715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2020-12-21T01:09:00Z</dcterms:created>
  <dc:creator>i路飞吖</dc:creator>
  <cp:lastModifiedBy>i路飞吖</cp:lastModifiedBy>
  <dcterms:modified xsi:type="dcterms:W3CDTF">2020-12-21T01:12:59Z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