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44"/>
          <w:szCs w:val="44"/>
        </w:rPr>
      </w:pPr>
    </w:p>
    <w:p>
      <w:pPr>
        <w:spacing w:line="560" w:lineRule="exact"/>
        <w:jc w:val="center"/>
        <w:rPr>
          <w:sz w:val="44"/>
          <w:szCs w:val="44"/>
        </w:rPr>
      </w:pPr>
    </w:p>
    <w:p>
      <w:pPr>
        <w:spacing w:line="560" w:lineRule="exact"/>
        <w:jc w:val="center"/>
        <w:rPr>
          <w:sz w:val="44"/>
          <w:szCs w:val="44"/>
        </w:rPr>
      </w:pPr>
    </w:p>
    <w:p>
      <w:pPr>
        <w:spacing w:line="560" w:lineRule="exact"/>
        <w:jc w:val="center"/>
        <w:rPr>
          <w:sz w:val="44"/>
          <w:szCs w:val="44"/>
        </w:rPr>
      </w:pPr>
    </w:p>
    <w:p>
      <w:pPr>
        <w:spacing w:line="560" w:lineRule="exact"/>
        <w:jc w:val="center"/>
        <w:rPr>
          <w:sz w:val="44"/>
          <w:szCs w:val="44"/>
        </w:rPr>
      </w:pPr>
    </w:p>
    <w:p>
      <w:pPr>
        <w:spacing w:line="560" w:lineRule="exact"/>
        <w:ind w:left="141" w:leftChars="67" w:right="225" w:rightChars="107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信息办〔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spacing w:line="400" w:lineRule="exact"/>
        <w:rPr>
          <w:sz w:val="28"/>
          <w:szCs w:val="28"/>
          <w:shd w:val="clear" w:color="FFFFFF" w:fill="D9D9D9"/>
        </w:rPr>
      </w:pPr>
    </w:p>
    <w:p>
      <w:pPr>
        <w:spacing w:line="400" w:lineRule="exact"/>
        <w:rPr>
          <w:sz w:val="28"/>
          <w:szCs w:val="28"/>
          <w:shd w:val="clear" w:color="FFFFFF" w:fill="D9D9D9"/>
        </w:rPr>
      </w:pPr>
    </w:p>
    <w:p>
      <w:pPr>
        <w:spacing w:line="400" w:lineRule="exact"/>
        <w:rPr>
          <w:sz w:val="28"/>
          <w:szCs w:val="28"/>
          <w:shd w:val="clear" w:color="FFFFFF" w:fill="D9D9D9"/>
        </w:rPr>
      </w:pPr>
    </w:p>
    <w:p>
      <w:pPr>
        <w:spacing w:line="7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关于开展杭州电子科技大学信息工程学院</w:t>
      </w:r>
    </w:p>
    <w:p>
      <w:pPr>
        <w:spacing w:line="7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第二届“湖畔良师”评选活动的通知</w:t>
      </w:r>
    </w:p>
    <w:p>
      <w:pPr>
        <w:spacing w:line="7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各系部、部门：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为了全面提高学院教育教学质量和办学水平，发挥优秀教师示范引领作用，增强新时代广大教师教书育人的责任心与荣誉感，经学院研究，决定开展第二届“湖畔良师”评选活动，现将有关事项通知如下：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一、评选对象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承担本科生教学任务的一线在职在岗教师（含辅导员、实验人员）。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二、评选条件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、德行为先，为人师表。候选人模范遵守教师职业道德规范，师德高尚，爱国守法，治学严谨，为人师表，得到广大师生普遍认可。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、爱岗敬业，教书育人。热爱本职工作，教学能力突出，高质量完成教育教学任务，推进教学创新，尊重学生发展。</w:t>
      </w:r>
    </w:p>
    <w:p>
      <w:pPr>
        <w:spacing w:line="580" w:lineRule="exact"/>
        <w:ind w:firstLine="646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、刻苦钻研，业绩突出。模范遵守学术道德规范，严谨治学，勇于探索，具有一定的科研成果。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其他条件：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）具有高等学校教师资格证书；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）教学科研工作经历</w:t>
      </w:r>
      <w:r>
        <w:rPr>
          <w:rFonts w:hint="eastAsia" w:ascii="仿宋_GB2312" w:eastAsia="仿宋_GB2312"/>
          <w:sz w:val="32"/>
          <w:szCs w:val="32"/>
          <w:lang w:eastAsia="zh-CN"/>
        </w:rPr>
        <w:t>至少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年；</w:t>
      </w:r>
    </w:p>
    <w:p>
      <w:pPr>
        <w:spacing w:line="58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）来院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年以上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近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年年度考核均为合格及以上等级且教学业绩考核</w:t>
      </w:r>
      <w:r>
        <w:rPr>
          <w:rFonts w:hint="eastAsia" w:ascii="仿宋_GB2312" w:eastAsia="仿宋_GB2312"/>
          <w:sz w:val="32"/>
          <w:szCs w:val="32"/>
          <w:lang w:eastAsia="zh-CN"/>
        </w:rPr>
        <w:t>均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B</w:t>
      </w:r>
      <w:r>
        <w:rPr>
          <w:rFonts w:hint="eastAsia" w:ascii="仿宋_GB2312" w:eastAsia="仿宋_GB2312"/>
          <w:sz w:val="32"/>
          <w:szCs w:val="32"/>
        </w:rPr>
        <w:t>及以上等级，无教学事故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80" w:lineRule="exact"/>
        <w:ind w:firstLine="64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4）</w:t>
      </w:r>
      <w:r>
        <w:rPr>
          <w:rFonts w:hint="eastAsia" w:ascii="仿宋_GB2312" w:eastAsia="仿宋_GB2312"/>
          <w:sz w:val="32"/>
          <w:szCs w:val="32"/>
        </w:rPr>
        <w:t>已获得“湖畔良师”称号的教师不</w:t>
      </w:r>
      <w:r>
        <w:rPr>
          <w:rFonts w:hint="eastAsia" w:ascii="仿宋_GB2312" w:eastAsia="仿宋_GB2312"/>
          <w:sz w:val="32"/>
          <w:szCs w:val="32"/>
          <w:lang w:eastAsia="zh-CN"/>
        </w:rPr>
        <w:t>再</w:t>
      </w:r>
      <w:r>
        <w:rPr>
          <w:rFonts w:hint="eastAsia" w:ascii="仿宋_GB2312" w:eastAsia="仿宋_GB2312"/>
          <w:sz w:val="32"/>
          <w:szCs w:val="32"/>
        </w:rPr>
        <w:t>参加评选</w:t>
      </w:r>
      <w:r>
        <w:rPr>
          <w:rFonts w:hint="eastAsia" w:ascii="仿宋_GB2312" w:eastAsia="仿宋_GB2312"/>
          <w:sz w:val="32"/>
          <w:szCs w:val="32"/>
          <w:lang w:eastAsia="zh-CN"/>
        </w:rPr>
        <w:t>，已获得提名奖的教师仍可参加。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三、评选进度安排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、推荐候选人、提交评选材料（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-12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</w:t>
      </w:r>
      <w:r>
        <w:rPr>
          <w:rFonts w:hint="eastAsia" w:ascii="仿宋_GB2312" w:eastAsia="仿宋_GB2312"/>
          <w:sz w:val="32"/>
          <w:szCs w:val="32"/>
          <w:lang w:eastAsia="zh-CN"/>
        </w:rPr>
        <w:t>必须</w:t>
      </w:r>
      <w:r>
        <w:rPr>
          <w:rFonts w:hint="eastAsia" w:ascii="仿宋_GB2312" w:eastAsia="仿宋_GB2312"/>
          <w:sz w:val="32"/>
          <w:szCs w:val="32"/>
        </w:rPr>
        <w:t>通过系部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  <w:lang w:eastAsia="zh-CN"/>
        </w:rPr>
        <w:t>和党支部审核的</w:t>
      </w:r>
      <w:r>
        <w:rPr>
          <w:rFonts w:hint="eastAsia" w:ascii="仿宋_GB2312" w:eastAsia="仿宋_GB2312"/>
          <w:sz w:val="32"/>
          <w:szCs w:val="32"/>
        </w:rPr>
        <w:t>形式推荐，将</w:t>
      </w:r>
      <w:r>
        <w:rPr>
          <w:rFonts w:hint="eastAsia" w:ascii="仿宋_GB2312" w:eastAsia="仿宋_GB2312"/>
          <w:sz w:val="32"/>
          <w:szCs w:val="32"/>
          <w:lang w:eastAsia="zh-CN"/>
        </w:rPr>
        <w:t>候选人的</w:t>
      </w:r>
      <w:r>
        <w:rPr>
          <w:rFonts w:hint="eastAsia" w:ascii="仿宋_GB2312" w:eastAsia="仿宋_GB2312"/>
          <w:sz w:val="32"/>
          <w:szCs w:val="32"/>
        </w:rPr>
        <w:t>《“湖畔良师”评选表》及个人照片、事迹材料等资料统一报送学院人力资源部。各系部要广泛宣传并发动、鼓励符合评选条件的教师参加评选，最终各系部按分配名额确定推荐候选人（系部名额分配情况见附件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、资格初审</w:t>
      </w:r>
      <w:r>
        <w:rPr>
          <w:rFonts w:hint="eastAsia" w:ascii="仿宋_GB2312" w:eastAsia="仿宋_GB2312"/>
          <w:sz w:val="32"/>
          <w:szCs w:val="32"/>
          <w:lang w:eastAsia="zh-CN"/>
        </w:rPr>
        <w:t>并公示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-12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学院将统一对参评候选人进行资格初审，</w:t>
      </w:r>
      <w:r>
        <w:rPr>
          <w:rFonts w:hint="eastAsia" w:ascii="仿宋_GB2312" w:eastAsia="仿宋_GB2312"/>
          <w:sz w:val="32"/>
          <w:szCs w:val="32"/>
          <w:lang w:eastAsia="zh-CN"/>
        </w:rPr>
        <w:t>并公示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3个工作日</w:t>
      </w:r>
      <w:r>
        <w:rPr>
          <w:rFonts w:hint="eastAsia" w:ascii="仿宋_GB2312" w:eastAsia="仿宋_GB2312"/>
          <w:sz w:val="32"/>
          <w:szCs w:val="32"/>
        </w:rPr>
        <w:t>，无异议后，候选人进入下一轮评选程序。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风采展示、网络投票（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-12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通过学院网站、微信公众号、校园宣传橱窗和广播台等媒体平台，开展候选人先进事迹系列宣传展示，并同时开展网络投票。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、评选表彰（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）现场投票：初定于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日举行现场评选活动，候选人上台结合</w:t>
      </w:r>
      <w:r>
        <w:rPr>
          <w:rFonts w:ascii="仿宋_GB2312" w:eastAsia="仿宋_GB2312"/>
          <w:sz w:val="32"/>
          <w:szCs w:val="32"/>
        </w:rPr>
        <w:t>PPT</w:t>
      </w:r>
      <w:r>
        <w:rPr>
          <w:rFonts w:hint="eastAsia" w:ascii="仿宋_GB2312" w:eastAsia="仿宋_GB2312"/>
          <w:sz w:val="32"/>
          <w:szCs w:val="32"/>
        </w:rPr>
        <w:t>演讲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分钟，从个人介绍、师德风范、爱岗敬业、教学成果、学生工作、科研成果、社会服务、获得荣誉等多方面向现场专家评委与师生评委展示自我风采。</w:t>
      </w:r>
    </w:p>
    <w:p>
      <w:pPr>
        <w:spacing w:line="580" w:lineRule="exact"/>
        <w:ind w:firstLine="6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）计分规则：最终分数按照网络投票和现场投票分数之和计算。网络投票按照得票高低排名从第一名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分分距依次递减。现场专家评委（红票）计分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分，教师代表（粉票）计分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分，学生代表（白票）计分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pacing w:line="58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在同等条件下，名额向一线教师倾斜。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）根据得票高低评选出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名“湖畔良师”入选名单，其余人员按得票高低第</w:t>
      </w:r>
      <w:r>
        <w:rPr>
          <w:rFonts w:ascii="仿宋_GB2312" w:eastAsia="仿宋_GB2312"/>
          <w:sz w:val="32"/>
          <w:szCs w:val="32"/>
        </w:rPr>
        <w:t>7-10</w:t>
      </w:r>
      <w:r>
        <w:rPr>
          <w:rFonts w:hint="eastAsia" w:ascii="仿宋_GB2312" w:eastAsia="仿宋_GB2312"/>
          <w:sz w:val="32"/>
          <w:szCs w:val="32"/>
        </w:rPr>
        <w:t>名获得“湖畔良师提名奖”，现场颁奖。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）表彰宣传：学院发文表彰“湖畔良师”获得者，颁发荣誉证书，并向社会广泛宣传“湖畔良师”的先进事迹，以达到示范标杆作用。</w:t>
      </w:r>
    </w:p>
    <w:p>
      <w:pPr>
        <w:spacing w:line="58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  <w:lang w:eastAsia="zh-CN"/>
        </w:rPr>
        <w:t>结果应用</w:t>
      </w:r>
    </w:p>
    <w:p>
      <w:pPr>
        <w:spacing w:line="580" w:lineRule="exact"/>
        <w:ind w:firstLine="64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获得“湖畔良师”称号的教师，在今后评先推优、职务晋升等方面予以优先考虑。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工作要求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、各单位要坚持“公开、公平、公正”的原则，按照推荐标准做好候选人推荐工作，评选过程中严禁不正当刷票、拉票等行为，一经查实，取消候选人资格。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、各单位在推荐候选人时应当师德为先，注重教学好、责任心强的教师，突出教师的奉献精神、突出业绩和感人事迹。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、各系部需推荐教师评委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名，各</w:t>
      </w:r>
      <w:r>
        <w:rPr>
          <w:rFonts w:hint="eastAsia" w:ascii="仿宋_GB2312" w:eastAsia="仿宋_GB2312"/>
          <w:sz w:val="32"/>
          <w:szCs w:val="32"/>
          <w:lang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推荐学生评委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名。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联系人：曹亚威，联系电话：</w:t>
      </w:r>
      <w:r>
        <w:rPr>
          <w:rFonts w:ascii="仿宋_GB2312" w:eastAsia="仿宋_GB2312"/>
          <w:sz w:val="32"/>
          <w:szCs w:val="32"/>
        </w:rPr>
        <w:t>0571-58619117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ascii="仿宋_GB2312" w:eastAsia="仿宋_GB2312"/>
          <w:sz w:val="32"/>
          <w:szCs w:val="32"/>
        </w:rPr>
        <w:t>zzrs@hdu.edu.cn,</w:t>
      </w:r>
      <w:r>
        <w:rPr>
          <w:rFonts w:hint="eastAsia" w:ascii="仿宋_GB2312" w:eastAsia="仿宋_GB2312"/>
          <w:sz w:val="32"/>
          <w:szCs w:val="32"/>
        </w:rPr>
        <w:t>地点：格致楼</w:t>
      </w:r>
      <w:r>
        <w:rPr>
          <w:rFonts w:ascii="仿宋_GB2312" w:eastAsia="仿宋_GB2312"/>
          <w:sz w:val="32"/>
          <w:szCs w:val="32"/>
        </w:rPr>
        <w:t>424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6"/>
        <w:rPr>
          <w:rFonts w:ascii="仿宋_GB2312" w:eastAsia="仿宋_GB2312"/>
          <w:sz w:val="36"/>
          <w:szCs w:val="36"/>
        </w:rPr>
      </w:pP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“湖畔良师”候选人推荐名额分配表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2.</w:t>
      </w:r>
      <w:r>
        <w:rPr>
          <w:rFonts w:hint="eastAsia" w:ascii="仿宋_GB2312" w:eastAsia="仿宋_GB2312"/>
          <w:sz w:val="32"/>
          <w:szCs w:val="32"/>
        </w:rPr>
        <w:t>“湖畔良师”候选人推荐表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3.</w:t>
      </w:r>
      <w:r>
        <w:rPr>
          <w:rFonts w:hint="eastAsia" w:ascii="仿宋_GB2312" w:eastAsia="仿宋_GB2312"/>
          <w:sz w:val="32"/>
          <w:szCs w:val="32"/>
        </w:rPr>
        <w:t>“湖畔良师”报送材料清单及说明</w:t>
      </w: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4.</w:t>
      </w:r>
      <w:r>
        <w:rPr>
          <w:rFonts w:hint="eastAsia" w:ascii="仿宋_GB2312" w:eastAsia="仿宋_GB2312"/>
          <w:sz w:val="32"/>
          <w:szCs w:val="32"/>
        </w:rPr>
        <w:t>“湖畔良师”评选大会评委推荐表</w:t>
      </w:r>
    </w:p>
    <w:p>
      <w:pPr>
        <w:spacing w:line="580" w:lineRule="exact"/>
        <w:ind w:firstLine="646"/>
        <w:rPr>
          <w:rFonts w:ascii="仿宋_GB2312" w:eastAsia="仿宋_GB2312"/>
          <w:sz w:val="36"/>
          <w:szCs w:val="36"/>
        </w:rPr>
      </w:pPr>
    </w:p>
    <w:p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杭州电子科技大学信息工程学院</w:t>
      </w:r>
    </w:p>
    <w:p>
      <w:pPr>
        <w:spacing w:line="580" w:lineRule="exact"/>
        <w:ind w:firstLine="4179" w:firstLineChars="130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firstLine="4341" w:firstLineChars="1206"/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600" w:lineRule="exact"/>
        <w:textAlignment w:val="center"/>
        <w:rPr>
          <w:rFonts w:ascii="仿宋_GB2312" w:hAnsi="宋体" w:eastAsia="仿宋_GB2312"/>
          <w:bCs/>
          <w:sz w:val="32"/>
          <w:szCs w:val="32"/>
        </w:rPr>
      </w:pPr>
      <w:bookmarkStart w:id="0" w:name="OLE_LINK1"/>
      <w:r>
        <w:rPr>
          <w:rFonts w:hint="eastAsia" w:ascii="仿宋_GB2312" w:eastAsia="仿宋_GB2312" w:cs="仿宋_GB2312"/>
          <w:sz w:val="28"/>
          <w:szCs w:val="28"/>
        </w:rPr>
        <w:t>杭州电子科技大学信息工程学院</w:t>
      </w:r>
      <w:r>
        <w:rPr>
          <w:rFonts w:ascii="仿宋_GB2312" w:eastAsia="仿宋_GB2312" w:cs="仿宋_GB2312"/>
          <w:sz w:val="28"/>
          <w:szCs w:val="28"/>
        </w:rPr>
        <w:t xml:space="preserve">            2019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  <w:bookmarkEnd w:id="0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“湖畔良师”候选人推荐名额分配表</w:t>
      </w:r>
    </w:p>
    <w:tbl>
      <w:tblPr>
        <w:tblStyle w:val="7"/>
        <w:tblW w:w="7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686"/>
        <w:gridCol w:w="2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68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学院或部门</w:t>
            </w:r>
          </w:p>
        </w:tc>
        <w:tc>
          <w:tcPr>
            <w:tcW w:w="23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机电工程系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电子通信系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计算机系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艺术设计系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信息管理系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工商管理系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财会系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经济系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英语系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理学部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思政社科部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体育部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学工部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候选人合计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" w:hAnsi="仿宋" w:eastAsia="仿宋"/>
        </w:rPr>
        <w:br w:type="page"/>
      </w: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杭州电子科技大学信息工程学院</w:t>
      </w:r>
      <w:r>
        <w:rPr>
          <w:rFonts w:hint="eastAsia" w:ascii="仿宋_GB2312" w:eastAsia="仿宋_GB2312"/>
          <w:sz w:val="32"/>
          <w:szCs w:val="32"/>
        </w:rPr>
        <w:t>“湖畔良师”候选人推荐表</w:t>
      </w:r>
    </w:p>
    <w:tbl>
      <w:tblPr>
        <w:tblStyle w:val="7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60"/>
        <w:gridCol w:w="1547"/>
        <w:gridCol w:w="837"/>
        <w:gridCol w:w="226"/>
        <w:gridCol w:w="320"/>
        <w:gridCol w:w="399"/>
        <w:gridCol w:w="676"/>
        <w:gridCol w:w="370"/>
        <w:gridCol w:w="1054"/>
        <w:gridCol w:w="945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来校时间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信箱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办公地点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近三年教学业绩考核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2016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2017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2018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近三年年度考核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2016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2017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2018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简介</w:t>
            </w:r>
          </w:p>
        </w:tc>
        <w:tc>
          <w:tcPr>
            <w:tcW w:w="7508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300-</w:t>
            </w:r>
            <w:r>
              <w:rPr>
                <w:rFonts w:ascii="仿宋" w:hAnsi="仿宋" w:eastAsia="仿宋"/>
                <w:sz w:val="24"/>
              </w:rPr>
              <w:t>500</w:t>
            </w:r>
            <w:r>
              <w:rPr>
                <w:rFonts w:hint="eastAsia" w:ascii="仿宋" w:hAnsi="仿宋" w:eastAsia="仿宋"/>
                <w:sz w:val="24"/>
              </w:rPr>
              <w:t>字，请严格限定）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座右铭：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508" w:type="dxa"/>
            <w:gridSpan w:val="11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本人对以上信息及所附材料内容的真实性负全部责任，如有虚假，由此引发的一切后果由本人承担。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本人签名：</w:t>
            </w:r>
          </w:p>
          <w:p>
            <w:pPr>
              <w:spacing w:line="360" w:lineRule="auto"/>
              <w:ind w:firstLine="4200" w:firstLineChars="175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360" w:lineRule="auto"/>
              <w:ind w:firstLine="4200" w:firstLineChars="175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、部门</w:t>
            </w: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2670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同意推荐。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教务部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3443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经推荐审核，该教师符合参评条件的要求，公示无异议，特此推荐。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备注：请正反面打印。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“湖畔良师”报送材料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清单</w:t>
      </w:r>
      <w:r>
        <w:rPr>
          <w:rFonts w:hint="eastAsia" w:ascii="仿宋_GB2312" w:eastAsia="仿宋_GB2312"/>
          <w:sz w:val="32"/>
          <w:szCs w:val="32"/>
        </w:rPr>
        <w:t>及说明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677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材料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准备要求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报送要求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系部民主推荐说明</w:t>
            </w:r>
          </w:p>
        </w:tc>
        <w:tc>
          <w:tcPr>
            <w:tcW w:w="4677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民主推荐结果说明和党支部审核意见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12月9日前，书面稿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“湖畔良师”推荐表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“个人事迹简介”一栏字数限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300-</w:t>
            </w:r>
            <w:r>
              <w:rPr>
                <w:rFonts w:ascii="仿宋" w:hAnsi="仿宋" w:eastAsia="仿宋"/>
                <w:sz w:val="24"/>
              </w:rPr>
              <w:t>500</w:t>
            </w:r>
            <w:r>
              <w:rPr>
                <w:rFonts w:hint="eastAsia" w:ascii="仿宋" w:hAnsi="仿宋" w:eastAsia="仿宋"/>
                <w:sz w:val="24"/>
              </w:rPr>
              <w:t>字，加座右铭一句。此文字材料将用于微信、展板和网站展评。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日前，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书面稿和</w:t>
            </w:r>
            <w:r>
              <w:rPr>
                <w:rFonts w:hint="eastAsia" w:ascii="仿宋" w:hAnsi="仿宋" w:eastAsia="仿宋"/>
                <w:sz w:val="24"/>
              </w:rPr>
              <w:t>电子稿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候选人照片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为了加强宣传效果，</w:t>
            </w:r>
            <w:r>
              <w:rPr>
                <w:rFonts w:hint="eastAsia" w:ascii="仿宋" w:hAnsi="仿宋" w:eastAsia="仿宋"/>
                <w:sz w:val="24"/>
              </w:rPr>
              <w:t>候选人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提供</w:t>
            </w:r>
            <w:r>
              <w:rPr>
                <w:rFonts w:hint="eastAsia" w:ascii="仿宋" w:hAnsi="仿宋" w:eastAsia="仿宋"/>
                <w:sz w:val="24"/>
              </w:rPr>
              <w:t>近期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高清像素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寸工作照和生活照各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1张</w:t>
            </w:r>
            <w:r>
              <w:rPr>
                <w:rFonts w:hint="eastAsia" w:ascii="仿宋" w:hAnsi="仿宋" w:eastAsia="仿宋"/>
                <w:sz w:val="24"/>
              </w:rPr>
              <w:t>。此照片将用于橱窗和网站宣传。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日前，电子稿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个人事迹详细材料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1000—2500</w:t>
            </w:r>
            <w:r>
              <w:rPr>
                <w:rFonts w:hint="eastAsia" w:ascii="仿宋" w:hAnsi="仿宋" w:eastAsia="仿宋"/>
                <w:sz w:val="24"/>
              </w:rPr>
              <w:t>字，主要讲述个人在杭电工作期间教书育人的业绩</w:t>
            </w:r>
            <w:r>
              <w:rPr>
                <w:rFonts w:ascii="仿宋" w:hAnsi="仿宋" w:eastAsia="仿宋"/>
                <w:sz w:val="24"/>
              </w:rPr>
              <w:t>,</w:t>
            </w:r>
            <w:r>
              <w:rPr>
                <w:rFonts w:hint="eastAsia" w:ascii="仿宋" w:hAnsi="仿宋" w:eastAsia="仿宋"/>
                <w:sz w:val="24"/>
              </w:rPr>
              <w:t>材料将用于广播台、评选大会评委资料和后期网站宣传。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日前，电子稿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演讲材料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时长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分钟，材料包括演讲稿、</w:t>
            </w:r>
            <w:r>
              <w:rPr>
                <w:rFonts w:ascii="仿宋" w:hAnsi="仿宋" w:eastAsia="仿宋"/>
                <w:sz w:val="24"/>
              </w:rPr>
              <w:t>PPT</w:t>
            </w:r>
            <w:r>
              <w:rPr>
                <w:rFonts w:hint="eastAsia" w:ascii="仿宋" w:hAnsi="仿宋" w:eastAsia="仿宋"/>
                <w:sz w:val="24"/>
              </w:rPr>
              <w:t>等。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日前，电子稿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评委推荐表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填写附件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名教师，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名学生）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日前，书面稿和电子稿</w:t>
            </w:r>
          </w:p>
        </w:tc>
      </w:tr>
    </w:tbl>
    <w:p>
      <w:pPr>
        <w:spacing w:beforeLines="50"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书面材料报送地址：</w:t>
      </w:r>
      <w:r>
        <w:rPr>
          <w:rFonts w:hint="eastAsia" w:ascii="仿宋" w:hAnsi="仿宋" w:eastAsia="仿宋"/>
          <w:sz w:val="24"/>
          <w:lang w:eastAsia="zh-CN"/>
        </w:rPr>
        <w:t>人力资源</w:t>
      </w:r>
      <w:r>
        <w:rPr>
          <w:rFonts w:hint="eastAsia" w:ascii="仿宋" w:hAnsi="仿宋" w:eastAsia="仿宋"/>
          <w:sz w:val="24"/>
        </w:rPr>
        <w:t>部办公室（格致楼</w:t>
      </w:r>
      <w:r>
        <w:rPr>
          <w:rFonts w:hint="eastAsia" w:ascii="仿宋" w:hAnsi="仿宋" w:eastAsia="仿宋"/>
          <w:sz w:val="24"/>
          <w:lang w:val="en-US" w:eastAsia="zh-CN"/>
        </w:rPr>
        <w:t>424</w:t>
      </w:r>
      <w:r>
        <w:rPr>
          <w:rFonts w:hint="eastAsia" w:ascii="仿宋" w:hAnsi="仿宋" w:eastAsia="仿宋"/>
          <w:sz w:val="24"/>
        </w:rPr>
        <w:t>），电子稿发送至</w:t>
      </w:r>
      <w:r>
        <w:rPr>
          <w:rFonts w:hint="eastAsia" w:ascii="仿宋" w:hAnsi="仿宋" w:eastAsia="仿宋"/>
          <w:sz w:val="24"/>
          <w:lang w:val="en-US" w:eastAsia="zh-CN"/>
        </w:rPr>
        <w:t>zzrs</w:t>
      </w:r>
      <w:r>
        <w:rPr>
          <w:rFonts w:ascii="仿宋" w:hAnsi="仿宋" w:eastAsia="仿宋"/>
          <w:sz w:val="24"/>
        </w:rPr>
        <w:t>@hdu.edu.cn</w:t>
      </w:r>
      <w:r>
        <w:rPr>
          <w:rFonts w:hint="eastAsia" w:ascii="仿宋" w:hAnsi="仿宋" w:eastAsia="仿宋"/>
          <w:sz w:val="24"/>
        </w:rPr>
        <w:t>邮箱，联系人：</w:t>
      </w:r>
      <w:r>
        <w:rPr>
          <w:rFonts w:hint="eastAsia" w:ascii="仿宋" w:hAnsi="仿宋" w:eastAsia="仿宋"/>
          <w:sz w:val="24"/>
          <w:lang w:eastAsia="zh-CN"/>
        </w:rPr>
        <w:t>曹亚威</w:t>
      </w:r>
      <w:r>
        <w:rPr>
          <w:rFonts w:hint="eastAsia" w:ascii="仿宋" w:hAnsi="仿宋" w:eastAsia="仿宋"/>
          <w:sz w:val="24"/>
        </w:rPr>
        <w:t>，电话</w:t>
      </w:r>
      <w:r>
        <w:rPr>
          <w:rFonts w:ascii="仿宋" w:hAnsi="仿宋" w:eastAsia="仿宋"/>
          <w:sz w:val="24"/>
        </w:rPr>
        <w:t>586191</w:t>
      </w:r>
      <w:r>
        <w:rPr>
          <w:rFonts w:hint="eastAsia" w:ascii="仿宋" w:hAnsi="仿宋" w:eastAsia="仿宋"/>
          <w:sz w:val="24"/>
          <w:lang w:val="en-US" w:eastAsia="zh-CN"/>
        </w:rPr>
        <w:t>17</w:t>
      </w:r>
      <w:r>
        <w:rPr>
          <w:rFonts w:hint="eastAsia" w:ascii="仿宋" w:hAnsi="仿宋" w:eastAsia="仿宋"/>
          <w:sz w:val="24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4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“湖畔良师”评选大会各系部评委推荐表</w:t>
      </w:r>
    </w:p>
    <w:p>
      <w:pPr>
        <w:spacing w:beforeLines="200" w:afterLines="10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系部（部门）：</w:t>
      </w:r>
      <w:r>
        <w:rPr>
          <w:rFonts w:ascii="仿宋" w:hAnsi="仿宋" w:eastAsia="仿宋"/>
          <w:sz w:val="24"/>
        </w:rPr>
        <w:t>_________________</w:t>
      </w:r>
      <w:r>
        <w:rPr>
          <w:rFonts w:hint="eastAsia" w:ascii="仿宋" w:hAnsi="仿宋" w:eastAsia="仿宋"/>
          <w:sz w:val="24"/>
        </w:rPr>
        <w:t>系部负责人签字：</w:t>
      </w:r>
      <w:r>
        <w:rPr>
          <w:rFonts w:ascii="仿宋" w:hAnsi="仿宋" w:eastAsia="仿宋"/>
          <w:sz w:val="24"/>
        </w:rPr>
        <w:t>_________________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701"/>
        <w:gridCol w:w="3119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</w:p>
        </w:tc>
      </w:tr>
    </w:tbl>
    <w:p>
      <w:pPr>
        <w:widowControl/>
        <w:spacing w:line="580" w:lineRule="exac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D7"/>
    <w:rsid w:val="000067D7"/>
    <w:rsid w:val="00015F25"/>
    <w:rsid w:val="00016C1D"/>
    <w:rsid w:val="000348CF"/>
    <w:rsid w:val="00043DB6"/>
    <w:rsid w:val="0010630F"/>
    <w:rsid w:val="001119EA"/>
    <w:rsid w:val="0015105A"/>
    <w:rsid w:val="00160EB9"/>
    <w:rsid w:val="0017450C"/>
    <w:rsid w:val="001C3E2B"/>
    <w:rsid w:val="002251E8"/>
    <w:rsid w:val="002306C8"/>
    <w:rsid w:val="002526D9"/>
    <w:rsid w:val="002C66B2"/>
    <w:rsid w:val="002E46CE"/>
    <w:rsid w:val="002E4C84"/>
    <w:rsid w:val="002E7499"/>
    <w:rsid w:val="002F027A"/>
    <w:rsid w:val="00312EED"/>
    <w:rsid w:val="00323CFA"/>
    <w:rsid w:val="003350CC"/>
    <w:rsid w:val="00347829"/>
    <w:rsid w:val="0036600A"/>
    <w:rsid w:val="003C045E"/>
    <w:rsid w:val="003C5C63"/>
    <w:rsid w:val="00407D6D"/>
    <w:rsid w:val="004207F6"/>
    <w:rsid w:val="0049781D"/>
    <w:rsid w:val="004C0AE2"/>
    <w:rsid w:val="004C6784"/>
    <w:rsid w:val="004F5B95"/>
    <w:rsid w:val="0050728F"/>
    <w:rsid w:val="005107FA"/>
    <w:rsid w:val="00547769"/>
    <w:rsid w:val="0055247F"/>
    <w:rsid w:val="0057103B"/>
    <w:rsid w:val="00573E65"/>
    <w:rsid w:val="00667D79"/>
    <w:rsid w:val="00697EB0"/>
    <w:rsid w:val="006D65B3"/>
    <w:rsid w:val="006F4B00"/>
    <w:rsid w:val="0070161A"/>
    <w:rsid w:val="00702AB2"/>
    <w:rsid w:val="00706564"/>
    <w:rsid w:val="00720A93"/>
    <w:rsid w:val="00725C26"/>
    <w:rsid w:val="00764DC4"/>
    <w:rsid w:val="00774025"/>
    <w:rsid w:val="00787E78"/>
    <w:rsid w:val="007959B7"/>
    <w:rsid w:val="00796C51"/>
    <w:rsid w:val="00797262"/>
    <w:rsid w:val="007979DE"/>
    <w:rsid w:val="007B0943"/>
    <w:rsid w:val="007E20CD"/>
    <w:rsid w:val="00803A80"/>
    <w:rsid w:val="00815D36"/>
    <w:rsid w:val="008433CD"/>
    <w:rsid w:val="00851D26"/>
    <w:rsid w:val="008E5D7A"/>
    <w:rsid w:val="00903727"/>
    <w:rsid w:val="009B354B"/>
    <w:rsid w:val="009D5DEC"/>
    <w:rsid w:val="009F2660"/>
    <w:rsid w:val="00A14C8B"/>
    <w:rsid w:val="00A21A6C"/>
    <w:rsid w:val="00A23549"/>
    <w:rsid w:val="00A62709"/>
    <w:rsid w:val="00A97EA6"/>
    <w:rsid w:val="00AA69E9"/>
    <w:rsid w:val="00AD06A0"/>
    <w:rsid w:val="00AD0FA8"/>
    <w:rsid w:val="00AD5FAE"/>
    <w:rsid w:val="00AE675B"/>
    <w:rsid w:val="00B227D7"/>
    <w:rsid w:val="00B7050A"/>
    <w:rsid w:val="00B8223C"/>
    <w:rsid w:val="00BB39FB"/>
    <w:rsid w:val="00BB40A2"/>
    <w:rsid w:val="00C0019D"/>
    <w:rsid w:val="00C11DBE"/>
    <w:rsid w:val="00C4281D"/>
    <w:rsid w:val="00C44588"/>
    <w:rsid w:val="00C702E6"/>
    <w:rsid w:val="00C74915"/>
    <w:rsid w:val="00CD126C"/>
    <w:rsid w:val="00CE428C"/>
    <w:rsid w:val="00D42441"/>
    <w:rsid w:val="00DC2671"/>
    <w:rsid w:val="00DD26B8"/>
    <w:rsid w:val="00DD47C5"/>
    <w:rsid w:val="00DD613F"/>
    <w:rsid w:val="00E0390E"/>
    <w:rsid w:val="00E2590B"/>
    <w:rsid w:val="00E3209B"/>
    <w:rsid w:val="00E40522"/>
    <w:rsid w:val="00E62F24"/>
    <w:rsid w:val="00E95D84"/>
    <w:rsid w:val="00EA10EC"/>
    <w:rsid w:val="00ED3755"/>
    <w:rsid w:val="00EF3500"/>
    <w:rsid w:val="00F21FB7"/>
    <w:rsid w:val="00F2230E"/>
    <w:rsid w:val="00F53DC5"/>
    <w:rsid w:val="00F64B02"/>
    <w:rsid w:val="00F927D5"/>
    <w:rsid w:val="00FD5488"/>
    <w:rsid w:val="00FE3C94"/>
    <w:rsid w:val="00FF7338"/>
    <w:rsid w:val="02971A87"/>
    <w:rsid w:val="06584EB3"/>
    <w:rsid w:val="0A3D3052"/>
    <w:rsid w:val="0C587996"/>
    <w:rsid w:val="0DF051A5"/>
    <w:rsid w:val="137E5314"/>
    <w:rsid w:val="143E7825"/>
    <w:rsid w:val="150A3EC4"/>
    <w:rsid w:val="151D1058"/>
    <w:rsid w:val="1546648C"/>
    <w:rsid w:val="16251237"/>
    <w:rsid w:val="1AAD72C1"/>
    <w:rsid w:val="1EEB70B5"/>
    <w:rsid w:val="207476F0"/>
    <w:rsid w:val="20B442AC"/>
    <w:rsid w:val="21B41197"/>
    <w:rsid w:val="23C50A24"/>
    <w:rsid w:val="243F3146"/>
    <w:rsid w:val="26A35EE8"/>
    <w:rsid w:val="26DE2DD8"/>
    <w:rsid w:val="27E9795E"/>
    <w:rsid w:val="2908780C"/>
    <w:rsid w:val="292127F3"/>
    <w:rsid w:val="2C77242B"/>
    <w:rsid w:val="2EE16245"/>
    <w:rsid w:val="2F544146"/>
    <w:rsid w:val="31B3691D"/>
    <w:rsid w:val="32EA572C"/>
    <w:rsid w:val="330A4B84"/>
    <w:rsid w:val="33F5660C"/>
    <w:rsid w:val="35075D4C"/>
    <w:rsid w:val="358024D7"/>
    <w:rsid w:val="3E3F6F23"/>
    <w:rsid w:val="41EB2D12"/>
    <w:rsid w:val="46D12AEE"/>
    <w:rsid w:val="492F0932"/>
    <w:rsid w:val="4C09533F"/>
    <w:rsid w:val="4DA410F8"/>
    <w:rsid w:val="4F3E1323"/>
    <w:rsid w:val="4FFA786E"/>
    <w:rsid w:val="51B10B56"/>
    <w:rsid w:val="51FD68B8"/>
    <w:rsid w:val="53371804"/>
    <w:rsid w:val="5A2F194D"/>
    <w:rsid w:val="5C014D1C"/>
    <w:rsid w:val="62A41B83"/>
    <w:rsid w:val="62F47E1A"/>
    <w:rsid w:val="64F66DE9"/>
    <w:rsid w:val="65512B0D"/>
    <w:rsid w:val="6AD415EF"/>
    <w:rsid w:val="6B4949B7"/>
    <w:rsid w:val="70E45071"/>
    <w:rsid w:val="77C62D2E"/>
    <w:rsid w:val="7A386A81"/>
    <w:rsid w:val="7DB42064"/>
    <w:rsid w:val="7F852F2D"/>
    <w:rsid w:val="7FD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Plain Text Char"/>
    <w:basedOn w:val="9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Date Char"/>
    <w:basedOn w:val="9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3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Header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WWW.TYGHOST.COM</Company>
  <Pages>10</Pages>
  <Words>441</Words>
  <Characters>2514</Characters>
  <Lines>0</Lines>
  <Paragraphs>0</Paragraphs>
  <TotalTime>263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2014-09-03T00:27:00Z</dcterms:created>
  <dc:creator>lenovo</dc:creator>
  <cp:lastModifiedBy>曹亚威</cp:lastModifiedBy>
  <cp:lastPrinted>2019-12-05T07:10:00Z</cp:lastPrinted>
  <dcterms:modified xsi:type="dcterms:W3CDTF">2019-12-11T07:54:35Z</dcterms:modified>
  <dc:title>平湖市农业经济局关于用编计划的请示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