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997E6">
      <w:pPr>
        <w:rPr>
          <w:rFonts w:hint="eastAsia" w:ascii="黑体" w:hAnsi="黑体" w:eastAsia="黑体"/>
          <w:sz w:val="32"/>
        </w:rPr>
      </w:pPr>
      <w:r>
        <w:rPr>
          <w:rFonts w:hint="eastAsia" w:ascii="黑体" w:hAnsi="黑体" w:eastAsia="黑体"/>
          <w:sz w:val="32"/>
        </w:rPr>
        <w:t>附件1</w:t>
      </w:r>
    </w:p>
    <w:p w14:paraId="3CF50522">
      <w:pPr>
        <w:spacing w:line="560" w:lineRule="exact"/>
        <w:jc w:val="center"/>
        <w:rPr>
          <w:rFonts w:hint="eastAsia" w:ascii="方正小标宋简体" w:eastAsia="方正小标宋简体"/>
          <w:sz w:val="44"/>
          <w:szCs w:val="44"/>
        </w:rPr>
      </w:pPr>
      <w:bookmarkStart w:id="3" w:name="_GoBack"/>
      <w:r>
        <w:rPr>
          <w:rFonts w:hint="eastAsia" w:ascii="方正小标宋简体" w:eastAsia="方正小标宋简体"/>
          <w:sz w:val="44"/>
          <w:szCs w:val="44"/>
        </w:rPr>
        <w:t>杭州电子科技大学信息工程学院第九次学生代表大会代表产生办法及分配方案</w:t>
      </w:r>
    </w:p>
    <w:bookmarkEnd w:id="3"/>
    <w:p w14:paraId="1ED2B422">
      <w:pPr>
        <w:spacing w:line="560" w:lineRule="exact"/>
        <w:ind w:firstLine="640" w:firstLineChars="200"/>
        <w:outlineLvl w:val="0"/>
        <w:rPr>
          <w:rFonts w:hint="eastAsia" w:ascii="黑体" w:hAnsi="黑体" w:eastAsia="黑体"/>
          <w:sz w:val="32"/>
        </w:rPr>
      </w:pPr>
    </w:p>
    <w:p w14:paraId="14553A78">
      <w:pPr>
        <w:spacing w:line="520" w:lineRule="exact"/>
        <w:ind w:firstLine="640" w:firstLineChars="200"/>
        <w:outlineLvl w:val="0"/>
        <w:rPr>
          <w:rFonts w:hint="eastAsia" w:ascii="黑体" w:hAnsi="黑体" w:eastAsia="黑体"/>
          <w:sz w:val="32"/>
        </w:rPr>
      </w:pPr>
      <w:r>
        <w:rPr>
          <w:rFonts w:hint="eastAsia" w:ascii="黑体" w:hAnsi="黑体" w:eastAsia="黑体"/>
          <w:sz w:val="32"/>
        </w:rPr>
        <w:t>一、代表条件</w:t>
      </w:r>
    </w:p>
    <w:p w14:paraId="24B0D753">
      <w:pPr>
        <w:spacing w:line="520" w:lineRule="exact"/>
        <w:ind w:firstLine="640" w:firstLineChars="200"/>
        <w:rPr>
          <w:rFonts w:hint="eastAsia" w:ascii="仿宋" w:hAnsi="仿宋" w:eastAsia="仿宋" w:cs="仿宋"/>
          <w:sz w:val="32"/>
        </w:rPr>
      </w:pPr>
      <w:r>
        <w:rPr>
          <w:rFonts w:hint="eastAsia" w:ascii="仿宋" w:hAnsi="仿宋" w:eastAsia="仿宋" w:cs="仿宋"/>
          <w:sz w:val="32"/>
        </w:rPr>
        <w:t>1.杭州电子科技大学信息工程学院全日制本科生；</w:t>
      </w:r>
    </w:p>
    <w:p w14:paraId="2F415ACD">
      <w:pPr>
        <w:pStyle w:val="2"/>
        <w:spacing w:after="0" w:line="520" w:lineRule="exact"/>
        <w:ind w:firstLine="640" w:firstLineChars="200"/>
        <w:rPr>
          <w:rFonts w:hint="eastAsia" w:ascii="仿宋" w:hAnsi="仿宋" w:eastAsia="仿宋" w:cs="仿宋"/>
          <w:sz w:val="32"/>
        </w:rPr>
      </w:pPr>
      <w:r>
        <w:rPr>
          <w:rFonts w:hint="eastAsia" w:ascii="仿宋" w:hAnsi="仿宋" w:eastAsia="仿宋" w:cs="仿宋"/>
          <w:sz w:val="32"/>
        </w:rPr>
        <w:t>2.坚持四项基本原则，拥护社会主义制度和党的领导，模范执行大学生守则和学院各项规章制度；</w:t>
      </w:r>
    </w:p>
    <w:p w14:paraId="79454788">
      <w:pPr>
        <w:pStyle w:val="2"/>
        <w:spacing w:after="0" w:line="520" w:lineRule="exact"/>
        <w:ind w:firstLine="640" w:firstLineChars="200"/>
        <w:rPr>
          <w:rFonts w:hint="eastAsia" w:ascii="仿宋" w:hAnsi="仿宋" w:eastAsia="仿宋" w:cs="仿宋"/>
          <w:sz w:val="32"/>
        </w:rPr>
      </w:pPr>
      <w:r>
        <w:rPr>
          <w:rFonts w:hint="eastAsia" w:ascii="仿宋" w:hAnsi="仿宋" w:eastAsia="仿宋" w:cs="仿宋"/>
          <w:sz w:val="32"/>
        </w:rPr>
        <w:t>3.勤奋学习，努力工作，学习成绩优良，积极参加社会实践、体育锻炼和各项集体活动，能够代表大多数学生利益。</w:t>
      </w:r>
    </w:p>
    <w:p w14:paraId="71D61D2C">
      <w:pPr>
        <w:pStyle w:val="2"/>
        <w:spacing w:after="0" w:line="520" w:lineRule="exact"/>
        <w:ind w:firstLine="640" w:firstLineChars="200"/>
        <w:rPr>
          <w:rFonts w:hint="eastAsia" w:ascii="黑体" w:hAnsi="黑体" w:eastAsia="黑体"/>
          <w:sz w:val="32"/>
        </w:rPr>
      </w:pPr>
      <w:r>
        <w:rPr>
          <w:rFonts w:hint="eastAsia" w:ascii="黑体" w:hAnsi="黑体" w:eastAsia="黑体"/>
          <w:sz w:val="32"/>
        </w:rPr>
        <w:t>二、产生办法</w:t>
      </w:r>
    </w:p>
    <w:p w14:paraId="3E2A090F">
      <w:pPr>
        <w:spacing w:line="520" w:lineRule="exact"/>
        <w:ind w:firstLine="640" w:firstLineChars="200"/>
        <w:rPr>
          <w:rFonts w:hint="eastAsia" w:ascii="仿宋" w:hAnsi="仿宋" w:eastAsia="仿宋" w:cs="仿宋"/>
          <w:sz w:val="32"/>
        </w:rPr>
      </w:pPr>
      <w:bookmarkStart w:id="0" w:name="_Hlk46776704"/>
      <w:r>
        <w:rPr>
          <w:rFonts w:hint="eastAsia" w:ascii="仿宋" w:hAnsi="仿宋" w:eastAsia="仿宋" w:cs="仿宋"/>
          <w:sz w:val="32"/>
        </w:rPr>
        <w:t>按照民主集中制原则，代表经班级团支部推荐、分院学生会组织选举产生。</w:t>
      </w:r>
      <w:r>
        <w:rPr>
          <w:rFonts w:hint="eastAsia" w:ascii="仿宋" w:hAnsi="仿宋" w:eastAsia="仿宋"/>
          <w:sz w:val="32"/>
        </w:rPr>
        <w:t>名额分配覆盖各个院（系）、年级及主要学生社团，其中校、院（系）学生会组织工作人员中的学生代表</w:t>
      </w:r>
      <w:r>
        <w:rPr>
          <w:rFonts w:ascii="仿宋" w:hAnsi="仿宋" w:eastAsia="仿宋"/>
          <w:sz w:val="32"/>
        </w:rPr>
        <w:t>一般</w:t>
      </w:r>
      <w:r>
        <w:rPr>
          <w:rFonts w:hint="eastAsia" w:ascii="仿宋" w:hAnsi="仿宋" w:eastAsia="仿宋"/>
          <w:sz w:val="32"/>
        </w:rPr>
        <w:t>不超过4</w:t>
      </w:r>
      <w:r>
        <w:rPr>
          <w:rFonts w:ascii="仿宋" w:hAnsi="仿宋" w:eastAsia="仿宋"/>
          <w:sz w:val="32"/>
        </w:rPr>
        <w:t>0</w:t>
      </w:r>
      <w:r>
        <w:rPr>
          <w:rFonts w:hint="eastAsia" w:ascii="仿宋" w:hAnsi="仿宋" w:eastAsia="仿宋"/>
          <w:sz w:val="32"/>
        </w:rPr>
        <w:t>%，女代表</w:t>
      </w:r>
      <w:r>
        <w:rPr>
          <w:rFonts w:ascii="仿宋" w:hAnsi="仿宋" w:eastAsia="仿宋"/>
          <w:sz w:val="32"/>
        </w:rPr>
        <w:t>一般</w:t>
      </w:r>
      <w:r>
        <w:rPr>
          <w:rFonts w:hint="eastAsia" w:ascii="仿宋" w:hAnsi="仿宋" w:eastAsia="仿宋"/>
          <w:sz w:val="32"/>
        </w:rPr>
        <w:t>不少于2</w:t>
      </w:r>
      <w:r>
        <w:rPr>
          <w:rFonts w:ascii="仿宋" w:hAnsi="仿宋" w:eastAsia="仿宋"/>
          <w:sz w:val="32"/>
        </w:rPr>
        <w:t>5</w:t>
      </w:r>
      <w:r>
        <w:rPr>
          <w:rFonts w:hint="eastAsia" w:ascii="仿宋" w:hAnsi="仿宋" w:eastAsia="仿宋"/>
          <w:sz w:val="32"/>
        </w:rPr>
        <w:t>%，且含有一定数量的少数民族代表。</w:t>
      </w:r>
      <w:r>
        <w:rPr>
          <w:rFonts w:hint="eastAsia" w:ascii="仿宋" w:hAnsi="仿宋" w:eastAsia="仿宋" w:cs="仿宋"/>
          <w:sz w:val="32"/>
        </w:rPr>
        <w:t>对照代表条件，充分酝酿，征求意见，提出代表人选，并以二级学院为单位选出代表团团长，代表及代表团团长人选最终应由学院党委审核通过。</w:t>
      </w:r>
    </w:p>
    <w:p w14:paraId="6DAA69D3">
      <w:pPr>
        <w:spacing w:line="520" w:lineRule="exact"/>
        <w:ind w:firstLine="640" w:firstLineChars="200"/>
        <w:rPr>
          <w:rFonts w:hint="eastAsia" w:ascii="仿宋" w:hAnsi="仿宋" w:eastAsia="仿宋" w:cs="仿宋"/>
          <w:sz w:val="32"/>
        </w:rPr>
      </w:pPr>
      <w:r>
        <w:rPr>
          <w:rFonts w:hint="eastAsia" w:ascii="仿宋" w:hAnsi="仿宋" w:eastAsia="仿宋" w:cs="仿宋"/>
          <w:sz w:val="32"/>
        </w:rPr>
        <w:t>在全院内进行公开选举产生各二级分院代表，各二级分院邮箱如下：</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F11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1" w:type="dxa"/>
            <w:vAlign w:val="center"/>
          </w:tcPr>
          <w:p w14:paraId="3DAABAA4">
            <w:pPr>
              <w:snapToGrid w:val="0"/>
              <w:spacing w:line="560" w:lineRule="exact"/>
              <w:jc w:val="center"/>
              <w:rPr>
                <w:rFonts w:hint="eastAsia" w:ascii="黑体" w:hAnsi="黑体" w:eastAsia="黑体"/>
                <w:sz w:val="28"/>
                <w:szCs w:val="28"/>
              </w:rPr>
            </w:pPr>
            <w:r>
              <w:rPr>
                <w:rFonts w:hint="eastAsia" w:ascii="黑体" w:hAnsi="黑体" w:eastAsia="黑体"/>
                <w:sz w:val="28"/>
                <w:szCs w:val="28"/>
              </w:rPr>
              <w:t>学院</w:t>
            </w:r>
          </w:p>
        </w:tc>
        <w:tc>
          <w:tcPr>
            <w:tcW w:w="4261" w:type="dxa"/>
            <w:vAlign w:val="center"/>
          </w:tcPr>
          <w:p w14:paraId="59C6EA23">
            <w:pPr>
              <w:snapToGrid w:val="0"/>
              <w:spacing w:line="560" w:lineRule="exact"/>
              <w:jc w:val="center"/>
              <w:rPr>
                <w:rFonts w:hint="eastAsia" w:ascii="黑体" w:hAnsi="黑体" w:eastAsia="黑体"/>
                <w:sz w:val="28"/>
                <w:szCs w:val="28"/>
              </w:rPr>
            </w:pPr>
            <w:r>
              <w:rPr>
                <w:rFonts w:hint="eastAsia" w:ascii="黑体" w:hAnsi="黑体" w:eastAsia="黑体"/>
                <w:sz w:val="28"/>
                <w:szCs w:val="28"/>
              </w:rPr>
              <w:t>邮箱</w:t>
            </w:r>
          </w:p>
        </w:tc>
      </w:tr>
      <w:tr w14:paraId="4CFF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1" w:type="dxa"/>
            <w:vAlign w:val="center"/>
          </w:tcPr>
          <w:p w14:paraId="0F5C9DF1">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机械工程学院</w:t>
            </w:r>
          </w:p>
        </w:tc>
        <w:tc>
          <w:tcPr>
            <w:tcW w:w="4261" w:type="dxa"/>
            <w:vAlign w:val="center"/>
          </w:tcPr>
          <w:p w14:paraId="6F23D71A">
            <w:pPr>
              <w:pStyle w:val="3"/>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sz w:val="28"/>
                <w:szCs w:val="28"/>
              </w:rPr>
              <w:t>jxgcxytw@hziee.edu.cn</w:t>
            </w:r>
          </w:p>
        </w:tc>
      </w:tr>
      <w:tr w14:paraId="2177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1" w:type="dxa"/>
            <w:vAlign w:val="center"/>
          </w:tcPr>
          <w:p w14:paraId="1270C5B6">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计算机学院</w:t>
            </w:r>
          </w:p>
        </w:tc>
        <w:tc>
          <w:tcPr>
            <w:tcW w:w="4261" w:type="dxa"/>
            <w:vAlign w:val="center"/>
          </w:tcPr>
          <w:p w14:paraId="0B5D9DB4">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jsjxystu@hziee.edu.cn</w:t>
            </w:r>
          </w:p>
        </w:tc>
      </w:tr>
      <w:tr w14:paraId="03AC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1" w:type="dxa"/>
            <w:vAlign w:val="center"/>
          </w:tcPr>
          <w:p w14:paraId="09241057">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管理学院</w:t>
            </w:r>
          </w:p>
        </w:tc>
        <w:tc>
          <w:tcPr>
            <w:tcW w:w="4261" w:type="dxa"/>
            <w:vAlign w:val="center"/>
          </w:tcPr>
          <w:p w14:paraId="47939446">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glxystu@hziee.edu.cn</w:t>
            </w:r>
          </w:p>
        </w:tc>
      </w:tr>
      <w:tr w14:paraId="0EFE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1" w:type="dxa"/>
            <w:vAlign w:val="center"/>
          </w:tcPr>
          <w:p w14:paraId="7DE988DD">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经济学院</w:t>
            </w:r>
          </w:p>
        </w:tc>
        <w:tc>
          <w:tcPr>
            <w:tcW w:w="4261" w:type="dxa"/>
            <w:vAlign w:val="center"/>
          </w:tcPr>
          <w:p w14:paraId="0334787B">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jjxystu@hziee.edu.cn</w:t>
            </w:r>
          </w:p>
        </w:tc>
      </w:tr>
      <w:tr w14:paraId="5267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1" w:type="dxa"/>
            <w:vAlign w:val="center"/>
          </w:tcPr>
          <w:p w14:paraId="5C301477">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电子工程学院</w:t>
            </w:r>
          </w:p>
        </w:tc>
        <w:tc>
          <w:tcPr>
            <w:tcW w:w="4261" w:type="dxa"/>
            <w:vAlign w:val="center"/>
          </w:tcPr>
          <w:p w14:paraId="3B8E0521">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dzgcstu@hziee.edu.cn</w:t>
            </w:r>
          </w:p>
        </w:tc>
      </w:tr>
    </w:tbl>
    <w:p w14:paraId="69745FA7">
      <w:pPr>
        <w:spacing w:line="520" w:lineRule="exact"/>
        <w:ind w:firstLine="643" w:firstLineChars="200"/>
        <w:rPr>
          <w:rFonts w:hint="eastAsia" w:ascii="仿宋" w:hAnsi="仿宋" w:eastAsia="仿宋" w:cs="仿宋"/>
          <w:b/>
          <w:bCs/>
          <w:sz w:val="32"/>
        </w:rPr>
      </w:pPr>
      <w:r>
        <w:rPr>
          <w:rFonts w:hint="eastAsia" w:ascii="仿宋" w:hAnsi="仿宋" w:eastAsia="仿宋" w:cs="仿宋"/>
          <w:b/>
          <w:bCs/>
          <w:sz w:val="32"/>
        </w:rPr>
        <w:t>请各</w:t>
      </w:r>
      <w:r>
        <w:rPr>
          <w:rFonts w:ascii="仿宋" w:hAnsi="仿宋" w:eastAsia="仿宋" w:cs="仿宋"/>
          <w:b/>
          <w:bCs/>
          <w:sz w:val="32"/>
        </w:rPr>
        <w:t>二级学</w:t>
      </w:r>
      <w:r>
        <w:rPr>
          <w:rFonts w:hint="eastAsia" w:ascii="仿宋" w:hAnsi="仿宋" w:eastAsia="仿宋" w:cs="仿宋"/>
          <w:b/>
          <w:bCs/>
          <w:sz w:val="32"/>
        </w:rPr>
        <w:t>院学生会在2025年5月22日前以</w:t>
      </w:r>
      <w:r>
        <w:rPr>
          <w:rFonts w:hint="eastAsia" w:ascii="仿宋" w:hAnsi="仿宋" w:eastAsia="仿宋" w:cs="仿宋"/>
          <w:b/>
          <w:bCs/>
          <w:sz w:val="32"/>
          <w:lang w:val="en-US" w:eastAsia="zh-CN"/>
        </w:rPr>
        <w:t>分院</w:t>
      </w:r>
      <w:r>
        <w:rPr>
          <w:rFonts w:hint="eastAsia" w:ascii="仿宋" w:hAnsi="仿宋" w:eastAsia="仿宋" w:cs="仿宋"/>
          <w:b/>
          <w:bCs/>
          <w:sz w:val="32"/>
        </w:rPr>
        <w:t>为单位，将代表团情况汇总表（附件</w:t>
      </w:r>
      <w:r>
        <w:rPr>
          <w:rFonts w:ascii="仿宋" w:hAnsi="仿宋" w:eastAsia="仿宋" w:cs="仿宋"/>
          <w:b/>
          <w:bCs/>
          <w:sz w:val="32"/>
        </w:rPr>
        <w:t>3</w:t>
      </w:r>
      <w:r>
        <w:rPr>
          <w:rFonts w:hint="eastAsia" w:ascii="仿宋" w:hAnsi="仿宋" w:eastAsia="仿宋" w:cs="仿宋"/>
          <w:b/>
          <w:bCs/>
          <w:sz w:val="32"/>
        </w:rPr>
        <w:t>）</w:t>
      </w:r>
      <w:r>
        <w:rPr>
          <w:rFonts w:ascii="仿宋" w:hAnsi="仿宋" w:eastAsia="仿宋" w:cs="仿宋"/>
          <w:b/>
          <w:bCs/>
          <w:sz w:val="32"/>
        </w:rPr>
        <w:t>、代表团</w:t>
      </w:r>
      <w:r>
        <w:rPr>
          <w:rFonts w:hint="eastAsia" w:ascii="仿宋" w:hAnsi="仿宋" w:eastAsia="仿宋" w:cs="仿宋"/>
          <w:b/>
          <w:bCs/>
          <w:sz w:val="32"/>
        </w:rPr>
        <w:t>代表申报表</w:t>
      </w:r>
      <w:r>
        <w:rPr>
          <w:rFonts w:ascii="仿宋" w:hAnsi="仿宋" w:eastAsia="仿宋" w:cs="仿宋"/>
          <w:b/>
          <w:bCs/>
          <w:sz w:val="32"/>
        </w:rPr>
        <w:t>（附件4）以“XX学院代表团”格式命名发到xsh@hziee.edu.cn</w:t>
      </w:r>
      <w:r>
        <w:rPr>
          <w:rFonts w:hint="eastAsia" w:ascii="仿宋" w:hAnsi="仿宋" w:eastAsia="仿宋" w:cs="仿宋"/>
          <w:b/>
          <w:bCs/>
          <w:sz w:val="32"/>
        </w:rPr>
        <w:t>。</w:t>
      </w:r>
    </w:p>
    <w:p w14:paraId="30868BD2">
      <w:pPr>
        <w:pStyle w:val="2"/>
        <w:spacing w:after="0" w:line="520" w:lineRule="exact"/>
        <w:ind w:firstLine="640" w:firstLineChars="200"/>
        <w:rPr>
          <w:rFonts w:hint="eastAsia" w:ascii="仿宋" w:hAnsi="仿宋" w:eastAsia="仿宋" w:cs="仿宋"/>
          <w:sz w:val="32"/>
        </w:rPr>
      </w:pPr>
      <w:r>
        <w:rPr>
          <w:rFonts w:hint="eastAsia" w:ascii="仿宋" w:hAnsi="仿宋" w:eastAsia="仿宋" w:cs="仿宋"/>
          <w:sz w:val="32"/>
        </w:rPr>
        <w:t>学生代表应具有广泛性，应考虑党员、学生干部、普通学生代表比例，同时还要有一定数量的女代表、少数民族代表等。</w:t>
      </w:r>
    </w:p>
    <w:bookmarkEnd w:id="0"/>
    <w:p w14:paraId="34AEBE52">
      <w:pPr>
        <w:pStyle w:val="2"/>
        <w:spacing w:after="0" w:line="520" w:lineRule="exact"/>
        <w:ind w:firstLine="640" w:firstLineChars="200"/>
        <w:rPr>
          <w:rFonts w:hint="eastAsia" w:ascii="黑体" w:hAnsi="黑体" w:eastAsia="黑体"/>
          <w:sz w:val="32"/>
        </w:rPr>
      </w:pPr>
      <w:r>
        <w:rPr>
          <w:rFonts w:hint="eastAsia" w:ascii="黑体" w:hAnsi="黑体" w:eastAsia="黑体"/>
          <w:sz w:val="32"/>
        </w:rPr>
        <w:t>三、代表名额分配方案及分配表</w:t>
      </w:r>
    </w:p>
    <w:p w14:paraId="2EC8311F">
      <w:pPr>
        <w:pStyle w:val="2"/>
        <w:spacing w:after="0" w:line="520" w:lineRule="exact"/>
        <w:ind w:firstLine="640" w:firstLineChars="200"/>
        <w:rPr>
          <w:rFonts w:hint="eastAsia" w:ascii="仿宋" w:hAnsi="仿宋" w:eastAsia="仿宋" w:cs="仿宋"/>
          <w:sz w:val="32"/>
        </w:rPr>
      </w:pPr>
      <w:bookmarkStart w:id="1" w:name="_Hlk46776722"/>
      <w:r>
        <w:rPr>
          <w:rFonts w:hint="eastAsia" w:ascii="仿宋" w:hAnsi="仿宋" w:eastAsia="仿宋" w:cs="仿宋"/>
          <w:sz w:val="32"/>
        </w:rPr>
        <w:t>目前杭州电子科技大学信息工程学院全日制在校学生总人数为10426人，其中2021级1935人、2022级1974人、2023级3127人、2024级3390人，学生代表大会代表人数按照在校学生总人数的</w:t>
      </w:r>
      <w:r>
        <w:rPr>
          <w:rFonts w:ascii="仿宋" w:hAnsi="仿宋" w:eastAsia="仿宋" w:cs="仿宋"/>
          <w:sz w:val="32"/>
        </w:rPr>
        <w:t>1</w:t>
      </w:r>
      <w:r>
        <w:rPr>
          <w:rFonts w:hint="eastAsia" w:ascii="仿宋" w:hAnsi="仿宋" w:eastAsia="仿宋" w:cs="仿宋"/>
          <w:sz w:val="32"/>
        </w:rPr>
        <w:t>%确定，具体安排如下：</w:t>
      </w:r>
    </w:p>
    <w:tbl>
      <w:tblPr>
        <w:tblStyle w:val="4"/>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53"/>
        <w:gridCol w:w="788"/>
        <w:gridCol w:w="1683"/>
        <w:gridCol w:w="2671"/>
        <w:gridCol w:w="720"/>
      </w:tblGrid>
      <w:tr w14:paraId="3C19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980" w:type="dxa"/>
            <w:vAlign w:val="center"/>
          </w:tcPr>
          <w:p w14:paraId="51114A3A">
            <w:pPr>
              <w:snapToGrid w:val="0"/>
              <w:spacing w:line="560" w:lineRule="exact"/>
              <w:jc w:val="center"/>
              <w:rPr>
                <w:rFonts w:hint="eastAsia" w:ascii="黑体" w:hAnsi="黑体" w:eastAsia="黑体"/>
                <w:sz w:val="28"/>
                <w:szCs w:val="28"/>
              </w:rPr>
            </w:pPr>
            <w:r>
              <w:rPr>
                <w:rFonts w:hint="eastAsia" w:ascii="黑体" w:hAnsi="黑体" w:eastAsia="黑体"/>
                <w:sz w:val="28"/>
                <w:szCs w:val="28"/>
              </w:rPr>
              <w:t>学  院</w:t>
            </w:r>
          </w:p>
        </w:tc>
        <w:tc>
          <w:tcPr>
            <w:tcW w:w="2353" w:type="dxa"/>
            <w:vAlign w:val="center"/>
          </w:tcPr>
          <w:p w14:paraId="1F59765A">
            <w:pPr>
              <w:snapToGrid w:val="0"/>
              <w:spacing w:line="560" w:lineRule="exact"/>
              <w:jc w:val="center"/>
              <w:rPr>
                <w:rFonts w:hint="eastAsia" w:ascii="黑体" w:hAnsi="黑体" w:eastAsia="黑体"/>
                <w:sz w:val="28"/>
                <w:szCs w:val="28"/>
              </w:rPr>
            </w:pPr>
            <w:r>
              <w:rPr>
                <w:rFonts w:hint="eastAsia" w:ascii="黑体" w:hAnsi="黑体" w:eastAsia="黑体"/>
                <w:sz w:val="28"/>
                <w:szCs w:val="28"/>
              </w:rPr>
              <w:t>年级人数</w:t>
            </w:r>
          </w:p>
          <w:p w14:paraId="461E2805">
            <w:pPr>
              <w:snapToGrid w:val="0"/>
              <w:spacing w:line="560" w:lineRule="exact"/>
              <w:jc w:val="center"/>
              <w:rPr>
                <w:rFonts w:hint="eastAsia" w:ascii="黑体" w:hAnsi="黑体" w:eastAsia="黑体"/>
                <w:sz w:val="28"/>
                <w:szCs w:val="28"/>
              </w:rPr>
            </w:pPr>
            <w:r>
              <w:rPr>
                <w:rFonts w:hint="eastAsia" w:ascii="黑体" w:hAnsi="黑体" w:eastAsia="黑体"/>
                <w:sz w:val="28"/>
                <w:szCs w:val="28"/>
              </w:rPr>
              <w:t>（21/22</w:t>
            </w:r>
            <w:r>
              <w:rPr>
                <w:rFonts w:ascii="黑体" w:hAnsi="黑体" w:eastAsia="黑体"/>
                <w:sz w:val="28"/>
                <w:szCs w:val="28"/>
              </w:rPr>
              <w:t>/</w:t>
            </w:r>
            <w:r>
              <w:rPr>
                <w:rFonts w:hint="eastAsia" w:ascii="黑体" w:hAnsi="黑体" w:eastAsia="黑体"/>
                <w:sz w:val="28"/>
                <w:szCs w:val="28"/>
              </w:rPr>
              <w:t>23</w:t>
            </w:r>
            <w:r>
              <w:rPr>
                <w:rFonts w:ascii="黑体" w:hAnsi="黑体" w:eastAsia="黑体"/>
                <w:sz w:val="28"/>
                <w:szCs w:val="28"/>
              </w:rPr>
              <w:t>/</w:t>
            </w:r>
            <w:r>
              <w:rPr>
                <w:rFonts w:hint="eastAsia" w:ascii="黑体" w:hAnsi="黑体" w:eastAsia="黑体"/>
                <w:sz w:val="28"/>
                <w:szCs w:val="28"/>
              </w:rPr>
              <w:t>24）</w:t>
            </w:r>
          </w:p>
        </w:tc>
        <w:tc>
          <w:tcPr>
            <w:tcW w:w="788" w:type="dxa"/>
            <w:vAlign w:val="center"/>
          </w:tcPr>
          <w:p w14:paraId="0DF2330B">
            <w:pPr>
              <w:snapToGrid w:val="0"/>
              <w:spacing w:line="560" w:lineRule="exact"/>
              <w:jc w:val="center"/>
              <w:rPr>
                <w:rFonts w:hint="eastAsia" w:ascii="黑体" w:hAnsi="黑体" w:eastAsia="黑体"/>
                <w:sz w:val="28"/>
                <w:szCs w:val="28"/>
              </w:rPr>
            </w:pPr>
            <w:r>
              <w:rPr>
                <w:rFonts w:hint="eastAsia" w:ascii="黑体" w:hAnsi="黑体" w:eastAsia="黑体"/>
                <w:sz w:val="28"/>
                <w:szCs w:val="28"/>
              </w:rPr>
              <w:t>名额</w:t>
            </w:r>
          </w:p>
        </w:tc>
        <w:tc>
          <w:tcPr>
            <w:tcW w:w="1683" w:type="dxa"/>
            <w:vAlign w:val="center"/>
          </w:tcPr>
          <w:p w14:paraId="1F9CDDB4">
            <w:pPr>
              <w:snapToGrid w:val="0"/>
              <w:spacing w:line="560" w:lineRule="exact"/>
              <w:jc w:val="center"/>
              <w:rPr>
                <w:rFonts w:hint="eastAsia" w:ascii="黑体" w:hAnsi="黑体" w:eastAsia="黑体"/>
                <w:sz w:val="28"/>
                <w:szCs w:val="28"/>
              </w:rPr>
            </w:pPr>
            <w:r>
              <w:rPr>
                <w:rFonts w:hint="eastAsia" w:ascii="黑体" w:hAnsi="黑体" w:eastAsia="黑体"/>
                <w:sz w:val="28"/>
                <w:szCs w:val="28"/>
              </w:rPr>
              <w:t>学 院</w:t>
            </w:r>
          </w:p>
        </w:tc>
        <w:tc>
          <w:tcPr>
            <w:tcW w:w="2671" w:type="dxa"/>
            <w:vAlign w:val="center"/>
          </w:tcPr>
          <w:p w14:paraId="5FF1F86A">
            <w:pPr>
              <w:snapToGrid w:val="0"/>
              <w:spacing w:line="560" w:lineRule="exact"/>
              <w:jc w:val="center"/>
              <w:rPr>
                <w:rFonts w:hint="eastAsia" w:ascii="黑体" w:hAnsi="黑体" w:eastAsia="黑体"/>
                <w:sz w:val="28"/>
                <w:szCs w:val="28"/>
              </w:rPr>
            </w:pPr>
            <w:r>
              <w:rPr>
                <w:rFonts w:hint="eastAsia" w:ascii="黑体" w:hAnsi="黑体" w:eastAsia="黑体"/>
                <w:sz w:val="28"/>
                <w:szCs w:val="28"/>
              </w:rPr>
              <w:t>年级人数</w:t>
            </w:r>
          </w:p>
          <w:p w14:paraId="60D3D2EC">
            <w:pPr>
              <w:snapToGrid w:val="0"/>
              <w:spacing w:line="560" w:lineRule="exact"/>
              <w:jc w:val="center"/>
              <w:rPr>
                <w:rFonts w:hint="eastAsia" w:ascii="黑体" w:hAnsi="黑体" w:eastAsia="黑体"/>
                <w:sz w:val="28"/>
                <w:szCs w:val="28"/>
              </w:rPr>
            </w:pPr>
            <w:r>
              <w:rPr>
                <w:rFonts w:hint="eastAsia" w:ascii="黑体" w:hAnsi="黑体" w:eastAsia="黑体"/>
                <w:sz w:val="28"/>
                <w:szCs w:val="28"/>
              </w:rPr>
              <w:t>（20/21</w:t>
            </w:r>
            <w:r>
              <w:rPr>
                <w:rFonts w:ascii="黑体" w:hAnsi="黑体" w:eastAsia="黑体"/>
                <w:sz w:val="28"/>
                <w:szCs w:val="28"/>
              </w:rPr>
              <w:t>/</w:t>
            </w:r>
            <w:r>
              <w:rPr>
                <w:rFonts w:hint="eastAsia" w:ascii="黑体" w:hAnsi="黑体" w:eastAsia="黑体"/>
                <w:sz w:val="28"/>
                <w:szCs w:val="28"/>
              </w:rPr>
              <w:t>22</w:t>
            </w:r>
            <w:r>
              <w:rPr>
                <w:rFonts w:ascii="黑体" w:hAnsi="黑体" w:eastAsia="黑体"/>
                <w:sz w:val="28"/>
                <w:szCs w:val="28"/>
              </w:rPr>
              <w:t>/</w:t>
            </w:r>
            <w:r>
              <w:rPr>
                <w:rFonts w:hint="eastAsia" w:ascii="黑体" w:hAnsi="黑体" w:eastAsia="黑体"/>
                <w:sz w:val="28"/>
                <w:szCs w:val="28"/>
              </w:rPr>
              <w:t>23）</w:t>
            </w:r>
          </w:p>
        </w:tc>
        <w:tc>
          <w:tcPr>
            <w:tcW w:w="720" w:type="dxa"/>
            <w:vAlign w:val="center"/>
          </w:tcPr>
          <w:p w14:paraId="394F8E76">
            <w:pPr>
              <w:snapToGrid w:val="0"/>
              <w:spacing w:line="560" w:lineRule="exact"/>
              <w:jc w:val="center"/>
              <w:rPr>
                <w:rFonts w:hint="eastAsia" w:ascii="黑体" w:hAnsi="黑体" w:eastAsia="黑体"/>
                <w:sz w:val="28"/>
                <w:szCs w:val="28"/>
              </w:rPr>
            </w:pPr>
            <w:r>
              <w:rPr>
                <w:rFonts w:hint="eastAsia" w:ascii="黑体" w:hAnsi="黑体" w:eastAsia="黑体"/>
                <w:sz w:val="28"/>
                <w:szCs w:val="28"/>
              </w:rPr>
              <w:t>名额</w:t>
            </w:r>
          </w:p>
        </w:tc>
      </w:tr>
      <w:tr w14:paraId="4930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980" w:type="dxa"/>
            <w:vAlign w:val="center"/>
          </w:tcPr>
          <w:p w14:paraId="2AE6F57D">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机械工程学院</w:t>
            </w:r>
          </w:p>
        </w:tc>
        <w:tc>
          <w:tcPr>
            <w:tcW w:w="2353" w:type="dxa"/>
            <w:vAlign w:val="center"/>
          </w:tcPr>
          <w:p w14:paraId="79647E58">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412/475/634/758</w:t>
            </w:r>
          </w:p>
        </w:tc>
        <w:tc>
          <w:tcPr>
            <w:tcW w:w="788" w:type="dxa"/>
            <w:vAlign w:val="center"/>
          </w:tcPr>
          <w:p w14:paraId="1F4FF02E">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23</w:t>
            </w:r>
          </w:p>
        </w:tc>
        <w:tc>
          <w:tcPr>
            <w:tcW w:w="1683" w:type="dxa"/>
            <w:vAlign w:val="center"/>
          </w:tcPr>
          <w:p w14:paraId="58BDD213">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经济学院</w:t>
            </w:r>
          </w:p>
        </w:tc>
        <w:tc>
          <w:tcPr>
            <w:tcW w:w="2671" w:type="dxa"/>
            <w:vAlign w:val="center"/>
          </w:tcPr>
          <w:p w14:paraId="05311A0B">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301/379/488/525</w:t>
            </w:r>
          </w:p>
        </w:tc>
        <w:tc>
          <w:tcPr>
            <w:tcW w:w="720" w:type="dxa"/>
            <w:vAlign w:val="center"/>
          </w:tcPr>
          <w:p w14:paraId="47C0C421">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17</w:t>
            </w:r>
          </w:p>
        </w:tc>
      </w:tr>
      <w:tr w14:paraId="5B07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1980" w:type="dxa"/>
            <w:vAlign w:val="center"/>
          </w:tcPr>
          <w:p w14:paraId="77BF1A97">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电子工程学院</w:t>
            </w:r>
          </w:p>
        </w:tc>
        <w:tc>
          <w:tcPr>
            <w:tcW w:w="2353" w:type="dxa"/>
            <w:vAlign w:val="center"/>
          </w:tcPr>
          <w:p w14:paraId="796C0917">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368</w:t>
            </w:r>
            <w:r>
              <w:rPr>
                <w:rFonts w:ascii="仿宋" w:hAnsi="仿宋" w:eastAsia="仿宋" w:cs="仿宋"/>
                <w:sz w:val="28"/>
                <w:szCs w:val="28"/>
              </w:rPr>
              <w:t>/</w:t>
            </w:r>
            <w:r>
              <w:rPr>
                <w:rFonts w:hint="eastAsia" w:ascii="仿宋" w:hAnsi="仿宋" w:eastAsia="仿宋" w:cs="仿宋"/>
                <w:sz w:val="28"/>
                <w:szCs w:val="28"/>
              </w:rPr>
              <w:t>362/349/383</w:t>
            </w:r>
          </w:p>
        </w:tc>
        <w:tc>
          <w:tcPr>
            <w:tcW w:w="788" w:type="dxa"/>
            <w:vAlign w:val="center"/>
          </w:tcPr>
          <w:p w14:paraId="40A5A979">
            <w:pPr>
              <w:spacing w:line="560" w:lineRule="exact"/>
              <w:ind w:left="32"/>
              <w:jc w:val="center"/>
              <w:rPr>
                <w:rFonts w:hint="eastAsia" w:ascii="仿宋" w:hAnsi="仿宋" w:eastAsia="仿宋" w:cs="仿宋"/>
                <w:sz w:val="28"/>
                <w:szCs w:val="28"/>
              </w:rPr>
            </w:pPr>
            <w:r>
              <w:rPr>
                <w:rFonts w:hint="eastAsia" w:ascii="仿宋" w:hAnsi="仿宋" w:eastAsia="仿宋" w:cs="仿宋"/>
                <w:sz w:val="28"/>
                <w:szCs w:val="28"/>
              </w:rPr>
              <w:t>15</w:t>
            </w:r>
          </w:p>
        </w:tc>
        <w:tc>
          <w:tcPr>
            <w:tcW w:w="1683" w:type="dxa"/>
            <w:vAlign w:val="center"/>
          </w:tcPr>
          <w:p w14:paraId="2E635303">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管理学院</w:t>
            </w:r>
          </w:p>
        </w:tc>
        <w:tc>
          <w:tcPr>
            <w:tcW w:w="2671" w:type="dxa"/>
            <w:vAlign w:val="center"/>
          </w:tcPr>
          <w:p w14:paraId="33745B94">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391/387/1004/1039</w:t>
            </w:r>
          </w:p>
        </w:tc>
        <w:tc>
          <w:tcPr>
            <w:tcW w:w="720" w:type="dxa"/>
            <w:vAlign w:val="center"/>
          </w:tcPr>
          <w:p w14:paraId="11EA0D2B">
            <w:pPr>
              <w:spacing w:line="560" w:lineRule="exact"/>
              <w:ind w:left="32"/>
              <w:jc w:val="center"/>
              <w:rPr>
                <w:rFonts w:hint="eastAsia" w:ascii="仿宋" w:hAnsi="仿宋" w:eastAsia="仿宋" w:cs="仿宋"/>
                <w:sz w:val="28"/>
                <w:szCs w:val="28"/>
              </w:rPr>
            </w:pPr>
            <w:r>
              <w:rPr>
                <w:rFonts w:hint="eastAsia" w:ascii="仿宋" w:hAnsi="仿宋" w:eastAsia="仿宋" w:cs="仿宋"/>
                <w:sz w:val="28"/>
                <w:szCs w:val="28"/>
              </w:rPr>
              <w:t>28</w:t>
            </w:r>
          </w:p>
        </w:tc>
      </w:tr>
      <w:tr w14:paraId="5882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1980" w:type="dxa"/>
            <w:vAlign w:val="center"/>
          </w:tcPr>
          <w:p w14:paraId="574D9D59">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计算机学院</w:t>
            </w:r>
          </w:p>
        </w:tc>
        <w:tc>
          <w:tcPr>
            <w:tcW w:w="2353" w:type="dxa"/>
            <w:vAlign w:val="center"/>
          </w:tcPr>
          <w:p w14:paraId="579A4B14">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463/371/652/685</w:t>
            </w:r>
          </w:p>
        </w:tc>
        <w:tc>
          <w:tcPr>
            <w:tcW w:w="788" w:type="dxa"/>
            <w:vAlign w:val="center"/>
          </w:tcPr>
          <w:p w14:paraId="553F1FBF">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22</w:t>
            </w:r>
          </w:p>
        </w:tc>
        <w:tc>
          <w:tcPr>
            <w:tcW w:w="1683" w:type="dxa"/>
            <w:vAlign w:val="center"/>
          </w:tcPr>
          <w:p w14:paraId="71B1C849">
            <w:pPr>
              <w:spacing w:line="560" w:lineRule="exact"/>
              <w:jc w:val="center"/>
              <w:rPr>
                <w:rFonts w:hint="eastAsia" w:ascii="仿宋" w:hAnsi="仿宋" w:eastAsia="仿宋" w:cs="仿宋"/>
                <w:sz w:val="28"/>
                <w:szCs w:val="28"/>
              </w:rPr>
            </w:pPr>
          </w:p>
        </w:tc>
        <w:tc>
          <w:tcPr>
            <w:tcW w:w="2671" w:type="dxa"/>
            <w:vAlign w:val="center"/>
          </w:tcPr>
          <w:p w14:paraId="4C5D99EC">
            <w:pPr>
              <w:spacing w:line="560" w:lineRule="exact"/>
              <w:jc w:val="center"/>
              <w:rPr>
                <w:rFonts w:hint="eastAsia" w:ascii="仿宋" w:hAnsi="仿宋" w:eastAsia="仿宋" w:cs="仿宋"/>
                <w:sz w:val="28"/>
                <w:szCs w:val="28"/>
              </w:rPr>
            </w:pPr>
          </w:p>
        </w:tc>
        <w:tc>
          <w:tcPr>
            <w:tcW w:w="720" w:type="dxa"/>
            <w:vAlign w:val="center"/>
          </w:tcPr>
          <w:p w14:paraId="3DE6C0E3">
            <w:pPr>
              <w:spacing w:line="560" w:lineRule="exact"/>
              <w:jc w:val="center"/>
              <w:rPr>
                <w:rFonts w:hint="eastAsia" w:ascii="仿宋" w:hAnsi="仿宋" w:eastAsia="仿宋" w:cs="仿宋"/>
                <w:sz w:val="28"/>
                <w:szCs w:val="28"/>
              </w:rPr>
            </w:pPr>
          </w:p>
        </w:tc>
      </w:tr>
      <w:tr w14:paraId="1FED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80" w:type="dxa"/>
            <w:vAlign w:val="center"/>
          </w:tcPr>
          <w:p w14:paraId="22D82C5A">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名额合计</w:t>
            </w:r>
          </w:p>
        </w:tc>
        <w:tc>
          <w:tcPr>
            <w:tcW w:w="8215" w:type="dxa"/>
            <w:gridSpan w:val="5"/>
            <w:vAlign w:val="center"/>
          </w:tcPr>
          <w:p w14:paraId="5A2A32D7">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105</w:t>
            </w:r>
          </w:p>
        </w:tc>
      </w:tr>
      <w:bookmarkEnd w:id="1"/>
    </w:tbl>
    <w:p w14:paraId="6ADC87B0">
      <w:pPr>
        <w:spacing w:line="560" w:lineRule="exact"/>
        <w:rPr>
          <w:rFonts w:hint="eastAsia" w:ascii="仿宋_GB2312" w:eastAsia="仿宋_GB2312"/>
          <w:sz w:val="32"/>
        </w:rPr>
      </w:pPr>
      <w:bookmarkStart w:id="2" w:name="_Hlk46776753"/>
    </w:p>
    <w:p w14:paraId="294E5A82">
      <w:pPr>
        <w:spacing w:line="560" w:lineRule="exact"/>
        <w:rPr>
          <w:rFonts w:hint="eastAsia" w:ascii="仿宋_GB2312" w:eastAsia="仿宋_GB2312"/>
          <w:sz w:val="32"/>
        </w:rPr>
      </w:pPr>
      <w:r>
        <w:rPr>
          <w:rFonts w:ascii="仿宋_GB2312" w:eastAsia="仿宋_GB2312"/>
          <w:sz w:val="32"/>
        </w:rPr>
        <w:br w:type="page"/>
      </w:r>
      <w:bookmarkEnd w:id="2"/>
    </w:p>
    <w:p w14:paraId="0806A1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F2F76"/>
    <w:rsid w:val="187F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2025-05-19T06:00:00Z</dcterms:created>
  <dc:creator>WPS_1616894976</dc:creator>
  <cp:lastModifiedBy>WPS_1616894976</cp:lastModifiedBy>
  <dcterms:modified xsi:type="dcterms:W3CDTF">2025-05-19T06:02:33Z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91E20F53CB6C4044BD521B9BA199D31D_11</vt:lpwstr>
  </property>
  <property fmtid="{D5CDD505-2E9C-101B-9397-08002B2CF9AE}" pid="4" name="KSOTemplateDocerSaveRecord">
    <vt:lpwstr>eyJoZGlkIjoiNGEwZTc2NWVkMjYyMzAzYjk4OTk3MmI5NmZlY2QxMzAiLCJ1c2VySWQiOiIxMTk2NTYwNDMzIn0=</vt:lpwstr>
  </property>
</Properties>
</file>