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34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1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入团积极分子候选人登记表（团支部）</w:t>
      </w:r>
    </w:p>
    <w:tbl>
      <w:tblPr>
        <w:tblStyle w:val="5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</w:tblPr>
      <w:tblGrid>
        <w:gridCol w:w="1123"/>
        <w:gridCol w:w="1115"/>
        <w:gridCol w:w="141"/>
        <w:gridCol w:w="1701"/>
        <w:gridCol w:w="1166"/>
        <w:gridCol w:w="877"/>
        <w:gridCol w:w="1600"/>
        <w:gridCol w:w="833"/>
        <w:gridCol w:w="1256"/>
      </w:tblGrid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9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3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参加人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数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1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3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4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3" w:right="9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946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3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9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申请入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备注（是否当选）</w:t>
            </w: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6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221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87" w:line="259" w:lineRule="auto"/>
              <w:ind w:firstLine="571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会议应到  人，实到  人；在团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支部委员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的监督下通过个人演讲、公平竞选、民主投票、现场唱票等过程，最终确定共计  位同学为本学期入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积极分子候选人。</w:t>
            </w:r>
          </w:p>
          <w:p>
            <w:pPr>
              <w:spacing w:line="259" w:lineRule="auto"/>
              <w:ind w:left="3756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团支书签名:</w:t>
            </w:r>
          </w:p>
          <w:p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="6505" w:hangingChars="270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1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团支部意见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59" w:lineRule="auto"/>
              <w:ind w:firstLine="5662" w:firstLineChars="235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团支书签名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：</w:t>
            </w:r>
          </w:p>
          <w:p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59" w:lineRule="auto"/>
              <w:ind w:left="4709" w:firstLine="964" w:firstLineChars="40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团委书记签名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：</w:t>
            </w:r>
          </w:p>
          <w:p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33A22"/>
    <w:rsid w:val="655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2021-12-10T09:04:00Z</dcterms:created>
  <dc:creator>admin</dc:creator>
  <cp:lastModifiedBy>白昼时的黄昏</cp:lastModifiedBy>
  <dcterms:modified xsi:type="dcterms:W3CDTF">2022-04-06T05:46:09Z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0358FF3D1BD44E1FB019921A6326FC96</vt:lpwstr>
  </property>
</Properties>
</file>