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2C05E">
      <w:pPr>
        <w:spacing w:line="52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266AD2FB"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2024-2025学年精品活动二次立项通过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名单</w:t>
      </w:r>
      <w:bookmarkEnd w:id="2"/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40"/>
      </w:tblGrid>
      <w:tr w14:paraId="3E640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6B2CB25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精品活动名称</w:t>
            </w:r>
          </w:p>
        </w:tc>
        <w:tc>
          <w:tcPr>
            <w:tcW w:w="1666" w:type="pct"/>
            <w:vAlign w:val="center"/>
          </w:tcPr>
          <w:p w14:paraId="46DDDCB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学生组织</w:t>
            </w:r>
          </w:p>
          <w:p w14:paraId="2CC26E3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（学生社团）</w:t>
            </w:r>
          </w:p>
        </w:tc>
        <w:tc>
          <w:tcPr>
            <w:tcW w:w="1666" w:type="pct"/>
            <w:vAlign w:val="center"/>
          </w:tcPr>
          <w:p w14:paraId="3A0A762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业务指导单位</w:t>
            </w:r>
          </w:p>
        </w:tc>
      </w:tr>
      <w:tr w14:paraId="05F8F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1EAF3E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第一届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美育文化节</w:t>
            </w:r>
          </w:p>
        </w:tc>
        <w:tc>
          <w:tcPr>
            <w:tcW w:w="1666" w:type="pct"/>
            <w:vAlign w:val="center"/>
          </w:tcPr>
          <w:p w14:paraId="43EC76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院学生会</w:t>
            </w:r>
          </w:p>
        </w:tc>
        <w:tc>
          <w:tcPr>
            <w:tcW w:w="1666" w:type="pct"/>
            <w:vAlign w:val="center"/>
          </w:tcPr>
          <w:p w14:paraId="618352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团委</w:t>
            </w:r>
          </w:p>
        </w:tc>
      </w:tr>
      <w:tr w14:paraId="4B762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3C2CC922">
            <w:pPr>
              <w:tabs>
                <w:tab w:val="left" w:pos="1974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第四届“最强EQ”大赛</w:t>
            </w:r>
          </w:p>
        </w:tc>
        <w:tc>
          <w:tcPr>
            <w:tcW w:w="1666" w:type="pct"/>
            <w:vAlign w:val="center"/>
          </w:tcPr>
          <w:p w14:paraId="1D2CF1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心理协会</w:t>
            </w:r>
          </w:p>
        </w:tc>
        <w:tc>
          <w:tcPr>
            <w:tcW w:w="1666" w:type="pct"/>
            <w:vAlign w:val="center"/>
          </w:tcPr>
          <w:p w14:paraId="6030CE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OLE_LINK1"/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学生工作部心理健康与生命教育中心</w:t>
            </w:r>
            <w:bookmarkEnd w:id="0"/>
          </w:p>
        </w:tc>
      </w:tr>
      <w:tr w14:paraId="0B1CA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0E02978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第九届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“5·25”大学生心理健康月系列活动</w:t>
            </w:r>
          </w:p>
        </w:tc>
        <w:tc>
          <w:tcPr>
            <w:tcW w:w="1666" w:type="pct"/>
            <w:vAlign w:val="center"/>
          </w:tcPr>
          <w:p w14:paraId="147C5E8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心理协会</w:t>
            </w:r>
          </w:p>
        </w:tc>
        <w:tc>
          <w:tcPr>
            <w:tcW w:w="1666" w:type="pct"/>
            <w:vAlign w:val="center"/>
          </w:tcPr>
          <w:p w14:paraId="024423C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学生工作部心理健康与生命教育中心</w:t>
            </w:r>
          </w:p>
        </w:tc>
      </w:tr>
      <w:tr w14:paraId="669ED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669236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“青山长征迹”毅行活动</w:t>
            </w:r>
          </w:p>
        </w:tc>
        <w:tc>
          <w:tcPr>
            <w:tcW w:w="1666" w:type="pct"/>
            <w:vAlign w:val="center"/>
          </w:tcPr>
          <w:p w14:paraId="1241BF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管理学院学生会</w:t>
            </w:r>
          </w:p>
        </w:tc>
        <w:tc>
          <w:tcPr>
            <w:tcW w:w="1666" w:type="pct"/>
            <w:vAlign w:val="center"/>
          </w:tcPr>
          <w:p w14:paraId="7F51225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管理学院</w:t>
            </w:r>
          </w:p>
        </w:tc>
      </w:tr>
      <w:tr w14:paraId="6242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284F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科创大讲堂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3921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创新创业协会</w:t>
            </w:r>
          </w:p>
        </w:tc>
        <w:tc>
          <w:tcPr>
            <w:tcW w:w="16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ED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科技处、创新创业学院</w:t>
            </w:r>
          </w:p>
        </w:tc>
      </w:tr>
      <w:tr w14:paraId="769B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37D22A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征兵宣传讲座</w:t>
            </w:r>
          </w:p>
        </w:tc>
        <w:tc>
          <w:tcPr>
            <w:tcW w:w="1666" w:type="pct"/>
            <w:vAlign w:val="center"/>
          </w:tcPr>
          <w:p w14:paraId="14B3BC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1" w:name="OLE_LINK2"/>
            <w:r>
              <w:rPr>
                <w:rFonts w:hint="eastAsia" w:ascii="仿宋" w:hAnsi="仿宋" w:eastAsia="仿宋" w:cs="仿宋"/>
                <w:sz w:val="24"/>
                <w:szCs w:val="24"/>
              </w:rPr>
              <w:t>人民武装协会</w:t>
            </w:r>
            <w:bookmarkEnd w:id="1"/>
          </w:p>
        </w:tc>
        <w:tc>
          <w:tcPr>
            <w:tcW w:w="1666" w:type="pct"/>
            <w:vAlign w:val="center"/>
          </w:tcPr>
          <w:p w14:paraId="4E498C6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人民武装协会</w:t>
            </w:r>
          </w:p>
        </w:tc>
      </w:tr>
      <w:tr w14:paraId="079C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4A2E927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春锋行动——校园焕新计划"军事化清洁行动</w:t>
            </w:r>
          </w:p>
        </w:tc>
        <w:tc>
          <w:tcPr>
            <w:tcW w:w="1666" w:type="pct"/>
            <w:vAlign w:val="center"/>
          </w:tcPr>
          <w:p w14:paraId="77B6E2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人民武装协会</w:t>
            </w:r>
          </w:p>
        </w:tc>
        <w:tc>
          <w:tcPr>
            <w:tcW w:w="1666" w:type="pct"/>
            <w:vAlign w:val="center"/>
          </w:tcPr>
          <w:p w14:paraId="3E0958B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人民武装协会</w:t>
            </w:r>
          </w:p>
        </w:tc>
      </w:tr>
      <w:tr w14:paraId="31A86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622636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清明扫墓活动</w:t>
            </w:r>
          </w:p>
        </w:tc>
        <w:tc>
          <w:tcPr>
            <w:tcW w:w="1666" w:type="pct"/>
            <w:vAlign w:val="center"/>
          </w:tcPr>
          <w:p w14:paraId="6F051B0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人民武装协会</w:t>
            </w:r>
          </w:p>
        </w:tc>
        <w:tc>
          <w:tcPr>
            <w:tcW w:w="1666" w:type="pct"/>
            <w:vAlign w:val="center"/>
          </w:tcPr>
          <w:p w14:paraId="31EB79B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人民武装协会</w:t>
            </w:r>
          </w:p>
        </w:tc>
      </w:tr>
      <w:tr w14:paraId="75BF7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46B422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NR夜跑社校园解谜活动</w:t>
            </w:r>
          </w:p>
        </w:tc>
        <w:tc>
          <w:tcPr>
            <w:tcW w:w="1666" w:type="pct"/>
            <w:vAlign w:val="center"/>
          </w:tcPr>
          <w:p w14:paraId="078941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NR夜跑社</w:t>
            </w:r>
          </w:p>
        </w:tc>
        <w:tc>
          <w:tcPr>
            <w:tcW w:w="1666" w:type="pct"/>
            <w:vAlign w:val="center"/>
          </w:tcPr>
          <w:p w14:paraId="379BF9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体育教学部</w:t>
            </w:r>
          </w:p>
        </w:tc>
      </w:tr>
      <w:tr w14:paraId="2FA1E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4C389B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“拼贴诗”创意文字征稿活动</w:t>
            </w:r>
          </w:p>
        </w:tc>
        <w:tc>
          <w:tcPr>
            <w:tcW w:w="1666" w:type="pct"/>
            <w:vAlign w:val="center"/>
          </w:tcPr>
          <w:p w14:paraId="32AA90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图书管理委员会</w:t>
            </w:r>
          </w:p>
        </w:tc>
        <w:tc>
          <w:tcPr>
            <w:tcW w:w="1666" w:type="pct"/>
            <w:vAlign w:val="center"/>
          </w:tcPr>
          <w:p w14:paraId="547BE23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</w:t>
            </w:r>
          </w:p>
        </w:tc>
      </w:tr>
      <w:tr w14:paraId="38E41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70B65D3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“我为好书写腰封”活动</w:t>
            </w:r>
          </w:p>
        </w:tc>
        <w:tc>
          <w:tcPr>
            <w:tcW w:w="1666" w:type="pct"/>
            <w:vAlign w:val="center"/>
          </w:tcPr>
          <w:p w14:paraId="1F225A4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图书管理委员会</w:t>
            </w:r>
          </w:p>
        </w:tc>
        <w:tc>
          <w:tcPr>
            <w:tcW w:w="1666" w:type="pct"/>
            <w:vAlign w:val="center"/>
          </w:tcPr>
          <w:p w14:paraId="03ED124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</w:t>
            </w:r>
          </w:p>
        </w:tc>
      </w:tr>
      <w:tr w14:paraId="7CD1C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21796D6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图书馆第二届摄影作品征稿活动</w:t>
            </w:r>
          </w:p>
        </w:tc>
        <w:tc>
          <w:tcPr>
            <w:tcW w:w="1666" w:type="pct"/>
            <w:vAlign w:val="center"/>
          </w:tcPr>
          <w:p w14:paraId="4A67B5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图书管理委员会</w:t>
            </w:r>
          </w:p>
        </w:tc>
        <w:tc>
          <w:tcPr>
            <w:tcW w:w="1666" w:type="pct"/>
            <w:vAlign w:val="center"/>
          </w:tcPr>
          <w:p w14:paraId="07AFC2D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</w:t>
            </w:r>
          </w:p>
        </w:tc>
      </w:tr>
      <w:tr w14:paraId="65EE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174902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首届实验室安全文化活动月</w:t>
            </w:r>
          </w:p>
        </w:tc>
        <w:tc>
          <w:tcPr>
            <w:tcW w:w="1666" w:type="pct"/>
            <w:vAlign w:val="center"/>
          </w:tcPr>
          <w:p w14:paraId="6700D8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实验室管理协会</w:t>
            </w:r>
          </w:p>
        </w:tc>
        <w:tc>
          <w:tcPr>
            <w:tcW w:w="1666" w:type="pct"/>
            <w:vAlign w:val="center"/>
          </w:tcPr>
          <w:p w14:paraId="26820B0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实验室与设备管理处</w:t>
            </w:r>
          </w:p>
        </w:tc>
      </w:tr>
      <w:tr w14:paraId="02B3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0E3BF3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新春书韵牛皮袋DIY</w:t>
            </w:r>
          </w:p>
        </w:tc>
        <w:tc>
          <w:tcPr>
            <w:tcW w:w="1666" w:type="pct"/>
            <w:vAlign w:val="center"/>
          </w:tcPr>
          <w:p w14:paraId="2CE9DAF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书法社</w:t>
            </w:r>
          </w:p>
        </w:tc>
        <w:tc>
          <w:tcPr>
            <w:tcW w:w="1666" w:type="pct"/>
            <w:vAlign w:val="center"/>
          </w:tcPr>
          <w:p w14:paraId="22827AF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电子工程学院</w:t>
            </w:r>
          </w:p>
        </w:tc>
      </w:tr>
      <w:tr w14:paraId="424E9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33864DD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墨香纸鸢迎春飞</w:t>
            </w:r>
          </w:p>
        </w:tc>
        <w:tc>
          <w:tcPr>
            <w:tcW w:w="1666" w:type="pct"/>
            <w:vAlign w:val="center"/>
          </w:tcPr>
          <w:p w14:paraId="42648C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书法社</w:t>
            </w:r>
          </w:p>
        </w:tc>
        <w:tc>
          <w:tcPr>
            <w:tcW w:w="1666" w:type="pct"/>
            <w:vAlign w:val="center"/>
          </w:tcPr>
          <w:p w14:paraId="265C69A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电子工程学院</w:t>
            </w:r>
          </w:p>
        </w:tc>
      </w:tr>
      <w:tr w14:paraId="27A27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5B9FC74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书韵盲盒，创艺拾趣</w:t>
            </w:r>
          </w:p>
        </w:tc>
        <w:tc>
          <w:tcPr>
            <w:tcW w:w="1666" w:type="pct"/>
            <w:vAlign w:val="center"/>
          </w:tcPr>
          <w:p w14:paraId="1BACA7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书法社</w:t>
            </w:r>
          </w:p>
        </w:tc>
        <w:tc>
          <w:tcPr>
            <w:tcW w:w="1666" w:type="pct"/>
            <w:vAlign w:val="center"/>
          </w:tcPr>
          <w:p w14:paraId="49A059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电子工程学院</w:t>
            </w:r>
          </w:p>
        </w:tc>
      </w:tr>
      <w:tr w14:paraId="19F7B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1DC2ECF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笔蘸春光，同书奋进新章</w:t>
            </w:r>
          </w:p>
        </w:tc>
        <w:tc>
          <w:tcPr>
            <w:tcW w:w="1666" w:type="pct"/>
            <w:vAlign w:val="center"/>
          </w:tcPr>
          <w:p w14:paraId="5A08987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书法社</w:t>
            </w:r>
          </w:p>
        </w:tc>
        <w:tc>
          <w:tcPr>
            <w:tcW w:w="1666" w:type="pct"/>
            <w:vAlign w:val="center"/>
          </w:tcPr>
          <w:p w14:paraId="16CEE36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电子工程学院</w:t>
            </w:r>
          </w:p>
        </w:tc>
      </w:tr>
      <w:tr w14:paraId="51485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4FE663C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“书海拾忆”读书节活动</w:t>
            </w:r>
          </w:p>
        </w:tc>
        <w:tc>
          <w:tcPr>
            <w:tcW w:w="1666" w:type="pct"/>
            <w:vAlign w:val="center"/>
          </w:tcPr>
          <w:p w14:paraId="548DF9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爱尚读书社</w:t>
            </w:r>
          </w:p>
        </w:tc>
        <w:tc>
          <w:tcPr>
            <w:tcW w:w="1666" w:type="pct"/>
            <w:vAlign w:val="center"/>
          </w:tcPr>
          <w:p w14:paraId="65B7A52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文理学院</w:t>
            </w:r>
          </w:p>
        </w:tc>
      </w:tr>
      <w:tr w14:paraId="12DAF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5F0741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书中的哲学—文学讲座</w:t>
            </w:r>
          </w:p>
        </w:tc>
        <w:tc>
          <w:tcPr>
            <w:tcW w:w="1666" w:type="pct"/>
            <w:vAlign w:val="center"/>
          </w:tcPr>
          <w:p w14:paraId="345DB4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爱尚读书社</w:t>
            </w:r>
          </w:p>
        </w:tc>
        <w:tc>
          <w:tcPr>
            <w:tcW w:w="1666" w:type="pct"/>
            <w:vAlign w:val="center"/>
          </w:tcPr>
          <w:p w14:paraId="09F18DD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文理学院</w:t>
            </w:r>
          </w:p>
        </w:tc>
      </w:tr>
      <w:tr w14:paraId="30131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666" w:type="pct"/>
            <w:vAlign w:val="center"/>
          </w:tcPr>
          <w:p w14:paraId="75A823E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全民武术体验日</w:t>
            </w:r>
          </w:p>
        </w:tc>
        <w:tc>
          <w:tcPr>
            <w:tcW w:w="1666" w:type="pct"/>
            <w:vAlign w:val="center"/>
          </w:tcPr>
          <w:p w14:paraId="4E76438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武术社</w:t>
            </w:r>
          </w:p>
        </w:tc>
        <w:tc>
          <w:tcPr>
            <w:tcW w:w="1666" w:type="pct"/>
            <w:vAlign w:val="center"/>
          </w:tcPr>
          <w:p w14:paraId="2A08D6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体育教学部</w:t>
            </w:r>
          </w:p>
        </w:tc>
      </w:tr>
    </w:tbl>
    <w:p w14:paraId="667C7D8E">
      <w:pPr>
        <w:widowControl/>
        <w:jc w:val="left"/>
        <w:rPr>
          <w:rFonts w:hint="eastAsia" w:ascii="仿宋" w:hAnsi="仿宋" w:eastAsia="仿宋"/>
          <w:sz w:val="32"/>
          <w:szCs w:val="32"/>
        </w:rPr>
      </w:pPr>
    </w:p>
    <w:p w14:paraId="2FA5BB7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0144E"/>
    <w:rsid w:val="63F0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2025-03-17T03:20:00Z</dcterms:created>
  <dc:creator>WPS_1616894976</dc:creator>
  <cp:lastModifiedBy>WPS_1616894976</cp:lastModifiedBy>
  <dcterms:modified xsi:type="dcterms:W3CDTF">2025-03-17T03:21:09Z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FC0C6675CA2E4687BE6B7DD1EF51F44E_11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