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299B9" w14:textId="77777777" w:rsidR="003E4FE0" w:rsidRPr="00AD340A" w:rsidRDefault="003E4FE0" w:rsidP="003E4FE0">
      <w:pPr>
        <w:widowControl w:val="0"/>
        <w:spacing w:after="0" w:line="600" w:lineRule="exact"/>
        <w:ind w:left="0" w:firstLine="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附件</w:t>
      </w:r>
      <w:r>
        <w:rPr>
          <w:color w:val="auto"/>
          <w:szCs w:val="32"/>
          <w14:ligatures w14:val="none"/>
        </w:rPr>
        <w:t>11</w:t>
      </w:r>
    </w:p>
    <w:p w14:paraId="77202306" w14:textId="77777777" w:rsidR="003E4FE0" w:rsidRDefault="003E4FE0" w:rsidP="003E4FE0">
      <w:pPr>
        <w:spacing w:after="66" w:line="259" w:lineRule="auto"/>
        <w:ind w:right="158" w:firstLine="0"/>
        <w:jc w:val="center"/>
        <w:rPr>
          <w:rFonts w:ascii="等线" w:eastAsia="华文中宋" w:hAnsi="等线" w:cs="Times New Roman"/>
          <w:b/>
          <w:color w:val="auto"/>
          <w:spacing w:val="-10"/>
          <w:sz w:val="40"/>
          <w:szCs w:val="22"/>
          <w14:ligatures w14:val="none"/>
        </w:rPr>
      </w:pPr>
      <w:r w:rsidRPr="006766A3">
        <w:rPr>
          <w:rFonts w:ascii="等线" w:eastAsia="华文中宋" w:hAnsi="等线" w:cs="Times New Roman"/>
          <w:b/>
          <w:color w:val="auto"/>
          <w:spacing w:val="-10"/>
          <w:sz w:val="40"/>
          <w:szCs w:val="22"/>
          <w14:ligatures w14:val="none"/>
        </w:rPr>
        <w:t>2024</w:t>
      </w:r>
      <w:r w:rsidRPr="006766A3">
        <w:rPr>
          <w:rFonts w:ascii="等线" w:eastAsia="华文中宋" w:hAnsi="等线" w:cs="Times New Roman"/>
          <w:b/>
          <w:color w:val="auto"/>
          <w:spacing w:val="-10"/>
          <w:sz w:val="40"/>
          <w:szCs w:val="22"/>
          <w14:ligatures w14:val="none"/>
        </w:rPr>
        <w:t>年全国大学生</w:t>
      </w:r>
      <w:r w:rsidRPr="006766A3">
        <w:rPr>
          <w:rFonts w:ascii="等线" w:eastAsia="华文中宋" w:hAnsi="等线" w:cs="Times New Roman"/>
          <w:b/>
          <w:color w:val="auto"/>
          <w:spacing w:val="-10"/>
          <w:sz w:val="40"/>
          <w:szCs w:val="22"/>
          <w14:ligatures w14:val="none"/>
        </w:rPr>
        <w:t>“</w:t>
      </w:r>
      <w:r w:rsidRPr="006766A3">
        <w:rPr>
          <w:rFonts w:ascii="等线" w:eastAsia="华文中宋" w:hAnsi="等线" w:cs="Times New Roman"/>
          <w:b/>
          <w:color w:val="auto"/>
          <w:spacing w:val="-10"/>
          <w:sz w:val="40"/>
          <w:szCs w:val="22"/>
          <w14:ligatures w14:val="none"/>
        </w:rPr>
        <w:t>乡村振兴</w:t>
      </w:r>
      <w:r w:rsidRPr="006766A3">
        <w:rPr>
          <w:rFonts w:ascii="等线" w:eastAsia="华文中宋" w:hAnsi="等线" w:cs="Times New Roman"/>
          <w:b/>
          <w:color w:val="auto"/>
          <w:spacing w:val="-10"/>
          <w:sz w:val="40"/>
          <w:szCs w:val="22"/>
          <w14:ligatures w14:val="none"/>
        </w:rPr>
        <w:t>·</w:t>
      </w:r>
      <w:r w:rsidRPr="006766A3">
        <w:rPr>
          <w:rFonts w:ascii="等线" w:eastAsia="华文中宋" w:hAnsi="等线" w:cs="Times New Roman"/>
          <w:b/>
          <w:color w:val="auto"/>
          <w:spacing w:val="-10"/>
          <w:sz w:val="40"/>
          <w:szCs w:val="22"/>
          <w14:ligatures w14:val="none"/>
        </w:rPr>
        <w:t>青春笃行</w:t>
      </w:r>
      <w:r w:rsidRPr="006766A3">
        <w:rPr>
          <w:rFonts w:ascii="等线" w:eastAsia="华文中宋" w:hAnsi="等线" w:cs="Times New Roman"/>
          <w:b/>
          <w:color w:val="auto"/>
          <w:spacing w:val="-10"/>
          <w:sz w:val="40"/>
          <w:szCs w:val="22"/>
          <w14:ligatures w14:val="none"/>
        </w:rPr>
        <w:t>”</w:t>
      </w:r>
      <w:r w:rsidRPr="006766A3">
        <w:rPr>
          <w:rFonts w:ascii="等线" w:eastAsia="华文中宋" w:hAnsi="等线" w:cs="Times New Roman"/>
          <w:b/>
          <w:color w:val="auto"/>
          <w:spacing w:val="-10"/>
          <w:sz w:val="40"/>
          <w:szCs w:val="22"/>
          <w14:ligatures w14:val="none"/>
        </w:rPr>
        <w:t>计划</w:t>
      </w:r>
    </w:p>
    <w:p w14:paraId="26EC8EB3" w14:textId="77777777" w:rsidR="003E4FE0" w:rsidRDefault="003E4FE0" w:rsidP="003E4FE0">
      <w:pPr>
        <w:spacing w:after="66" w:line="259" w:lineRule="auto"/>
        <w:ind w:right="158" w:firstLine="0"/>
        <w:jc w:val="center"/>
        <w:rPr>
          <w:rFonts w:ascii="等线" w:eastAsia="华文中宋" w:hAnsi="等线" w:cs="Times New Roman"/>
          <w:b/>
          <w:color w:val="auto"/>
          <w:spacing w:val="-10"/>
          <w:sz w:val="40"/>
          <w:szCs w:val="22"/>
          <w14:ligatures w14:val="none"/>
        </w:rPr>
      </w:pPr>
      <w:r w:rsidRPr="006766A3">
        <w:rPr>
          <w:rFonts w:ascii="等线" w:eastAsia="华文中宋" w:hAnsi="等线" w:cs="Times New Roman"/>
          <w:b/>
          <w:color w:val="auto"/>
          <w:spacing w:val="-10"/>
          <w:sz w:val="40"/>
          <w:szCs w:val="22"/>
          <w14:ligatures w14:val="none"/>
        </w:rPr>
        <w:t>工作安排</w:t>
      </w:r>
    </w:p>
    <w:p w14:paraId="5C2B23B2" w14:textId="77777777" w:rsidR="003E4FE0" w:rsidRPr="006766A3" w:rsidRDefault="003E4FE0" w:rsidP="003E4FE0">
      <w:pPr>
        <w:spacing w:after="66" w:line="259" w:lineRule="auto"/>
        <w:ind w:right="158" w:firstLine="0"/>
        <w:jc w:val="center"/>
        <w:rPr>
          <w:rFonts w:ascii="等线" w:eastAsia="华文中宋" w:hAnsi="等线" w:cs="Times New Roman"/>
          <w:b/>
          <w:color w:val="auto"/>
          <w:spacing w:val="-10"/>
          <w:sz w:val="40"/>
          <w:szCs w:val="22"/>
          <w14:ligatures w14:val="none"/>
        </w:rPr>
      </w:pPr>
    </w:p>
    <w:p w14:paraId="7E05461E" w14:textId="77777777" w:rsidR="003E4FE0" w:rsidRDefault="003E4FE0" w:rsidP="003E4FE0">
      <w:pPr>
        <w:ind w:left="-15" w:right="7" w:firstLineChars="200" w:firstLine="640"/>
        <w:jc w:val="both"/>
      </w:pPr>
      <w:r>
        <w:t>为深入学习贯彻习近平总书记关于“三农”工作的重要论述，贯彻落</w:t>
      </w:r>
      <w:proofErr w:type="gramStart"/>
      <w:r>
        <w:t>实习近</w:t>
      </w:r>
      <w:proofErr w:type="gramEnd"/>
      <w:r>
        <w:t>平总书记给中国农业大学科技小院同学们的回信和</w:t>
      </w:r>
      <w:r>
        <w:rPr>
          <w:rFonts w:ascii="Times New Roman" w:eastAsia="Times New Roman" w:hAnsi="Times New Roman" w:cs="Times New Roman"/>
        </w:rPr>
        <w:t>2024</w:t>
      </w:r>
      <w:r>
        <w:t>年习近平总书记五四青年节对全国广大青年寄语精神，引领广大青年厚植爱农情怀、练就兴农本领，在乡村振兴的大舞台上建功立业，共青团中央青年发展部将在全国范围内组织开展</w:t>
      </w:r>
      <w:r>
        <w:rPr>
          <w:rFonts w:ascii="Times New Roman" w:eastAsia="Times New Roman" w:hAnsi="Times New Roman" w:cs="Times New Roman"/>
        </w:rPr>
        <w:t xml:space="preserve">2024 </w:t>
      </w:r>
      <w:r>
        <w:t>年全国大学生“乡村振兴·青春笃行”计划。有关安排如下。</w:t>
      </w:r>
    </w:p>
    <w:p w14:paraId="2B5FE0AA" w14:textId="77777777" w:rsidR="003E4FE0" w:rsidRDefault="003E4FE0" w:rsidP="003E4FE0">
      <w:pPr>
        <w:pStyle w:val="1"/>
        <w:ind w:left="636"/>
      </w:pPr>
      <w:r>
        <w:t>一、活动主题</w:t>
      </w:r>
    </w:p>
    <w:p w14:paraId="183AA5AA" w14:textId="77777777" w:rsidR="003E4FE0" w:rsidRDefault="003E4FE0" w:rsidP="003E4FE0">
      <w:pPr>
        <w:ind w:left="641" w:right="2172" w:firstLine="0"/>
      </w:pPr>
      <w:r>
        <w:t>厚植爱农情怀，练就兴农本领</w:t>
      </w:r>
    </w:p>
    <w:p w14:paraId="1CF21E50" w14:textId="77777777" w:rsidR="003E4FE0" w:rsidRPr="006766A3" w:rsidRDefault="003E4FE0" w:rsidP="003E4FE0">
      <w:pPr>
        <w:ind w:left="641" w:right="2172" w:firstLine="0"/>
        <w:rPr>
          <w:rFonts w:ascii="黑体" w:eastAsia="黑体" w:hAnsi="黑体" w:cs="黑体"/>
        </w:rPr>
      </w:pPr>
      <w:r w:rsidRPr="006766A3">
        <w:rPr>
          <w:rFonts w:ascii="黑体" w:eastAsia="黑体" w:hAnsi="黑体" w:cs="黑体"/>
        </w:rPr>
        <w:t>二、组织单位</w:t>
      </w:r>
    </w:p>
    <w:p w14:paraId="0F819558" w14:textId="77777777" w:rsidR="003E4FE0" w:rsidRDefault="003E4FE0" w:rsidP="003E4FE0">
      <w:pPr>
        <w:ind w:left="641" w:right="2811" w:firstLine="0"/>
      </w:pPr>
      <w:r>
        <w:t>主办单位：共青团中央青年发展</w:t>
      </w:r>
      <w:proofErr w:type="gramStart"/>
      <w:r>
        <w:t>部支持</w:t>
      </w:r>
      <w:proofErr w:type="gramEnd"/>
      <w:r>
        <w:t>单位：中国农业银行</w:t>
      </w:r>
    </w:p>
    <w:p w14:paraId="794AFFDF" w14:textId="77777777" w:rsidR="003E4FE0" w:rsidRPr="006766A3" w:rsidRDefault="003E4FE0" w:rsidP="003E4FE0">
      <w:pPr>
        <w:ind w:left="641" w:right="2172" w:firstLine="0"/>
        <w:rPr>
          <w:rFonts w:ascii="黑体" w:eastAsia="黑体" w:hAnsi="黑体" w:cs="黑体"/>
        </w:rPr>
      </w:pPr>
      <w:r w:rsidRPr="006766A3">
        <w:rPr>
          <w:rFonts w:ascii="黑体" w:eastAsia="黑体" w:hAnsi="黑体" w:cs="黑体"/>
        </w:rPr>
        <w:t>三、活动对象</w:t>
      </w:r>
    </w:p>
    <w:p w14:paraId="4D4702F9" w14:textId="77777777" w:rsidR="003E4FE0" w:rsidRDefault="003E4FE0" w:rsidP="003E4FE0">
      <w:pPr>
        <w:ind w:left="641" w:right="3132" w:firstLine="0"/>
      </w:pPr>
      <w:r>
        <w:t>普通高等学校在校学生</w:t>
      </w:r>
    </w:p>
    <w:p w14:paraId="3849F920" w14:textId="77777777" w:rsidR="003E4FE0" w:rsidRPr="006766A3" w:rsidRDefault="003E4FE0" w:rsidP="003E4FE0">
      <w:pPr>
        <w:ind w:left="641" w:right="3132" w:firstLine="0"/>
        <w:rPr>
          <w:rFonts w:ascii="黑体" w:eastAsia="黑体" w:hAnsi="黑体" w:cs="黑体"/>
        </w:rPr>
      </w:pPr>
      <w:r w:rsidRPr="006766A3">
        <w:rPr>
          <w:rFonts w:ascii="黑体" w:eastAsia="黑体" w:hAnsi="黑体" w:cs="黑体"/>
        </w:rPr>
        <w:t>四、活动</w:t>
      </w:r>
      <w:r w:rsidRPr="006766A3">
        <w:rPr>
          <w:rFonts w:ascii="黑体" w:eastAsia="黑体" w:hAnsi="黑体" w:cs="黑体" w:hint="eastAsia"/>
        </w:rPr>
        <w:t>方</w:t>
      </w:r>
      <w:r w:rsidRPr="006766A3">
        <w:rPr>
          <w:rFonts w:ascii="黑体" w:eastAsia="黑体" w:hAnsi="黑体" w:cs="黑体"/>
        </w:rPr>
        <w:t>向</w:t>
      </w:r>
    </w:p>
    <w:p w14:paraId="08E72555" w14:textId="77777777" w:rsidR="003E4FE0" w:rsidRDefault="003E4FE0" w:rsidP="003E4FE0">
      <w:pPr>
        <w:numPr>
          <w:ilvl w:val="0"/>
          <w:numId w:val="1"/>
        </w:numPr>
        <w:spacing w:after="141" w:line="346" w:lineRule="auto"/>
        <w:ind w:right="7" w:firstLine="631"/>
        <w:jc w:val="both"/>
      </w:pPr>
      <w:r>
        <w:t>宣传国家粮食安全。加强对粮食安全战略、粮食安全形势、粮食安全知识、耕地保护政策等宣传宣讲，广泛凝</w:t>
      </w:r>
      <w:r>
        <w:lastRenderedPageBreak/>
        <w:t>聚粮食安全人人有责的共识。开展节约粮食活动，让爱惜粮食、节约食物在全社会特别是青少年中蔚然成风。引导青少年树立和</w:t>
      </w:r>
      <w:proofErr w:type="gramStart"/>
      <w:r>
        <w:t>践行</w:t>
      </w:r>
      <w:proofErr w:type="gramEnd"/>
      <w:r>
        <w:t>大食物观，培育健康消费的理念。</w:t>
      </w:r>
    </w:p>
    <w:p w14:paraId="268FE627" w14:textId="77777777" w:rsidR="003E4FE0" w:rsidRDefault="003E4FE0" w:rsidP="003E4FE0">
      <w:pPr>
        <w:numPr>
          <w:ilvl w:val="0"/>
          <w:numId w:val="1"/>
        </w:numPr>
        <w:spacing w:line="346" w:lineRule="auto"/>
        <w:ind w:right="7" w:firstLine="631"/>
        <w:jc w:val="both"/>
      </w:pPr>
      <w:r>
        <w:t>助力乡村产业发展。开展农副产品包装设计、直播带货、品牌建设和</w:t>
      </w:r>
      <w:proofErr w:type="gramStart"/>
      <w:r>
        <w:t>文旅</w:t>
      </w:r>
      <w:proofErr w:type="gramEnd"/>
      <w:r>
        <w:t>宣</w:t>
      </w:r>
      <w:proofErr w:type="gramStart"/>
      <w:r>
        <w:t>介</w:t>
      </w:r>
      <w:proofErr w:type="gramEnd"/>
      <w:r>
        <w:t>，提供涉农企业、涉农项目发展咨询，助力农业合作平台搭建、青年农业合作社发展，开展金融支农服务、普惠金融政策宣传等。</w:t>
      </w:r>
    </w:p>
    <w:p w14:paraId="797D2973" w14:textId="77777777" w:rsidR="003E4FE0" w:rsidRDefault="003E4FE0" w:rsidP="003E4FE0">
      <w:pPr>
        <w:numPr>
          <w:ilvl w:val="0"/>
          <w:numId w:val="1"/>
        </w:numPr>
        <w:spacing w:line="346" w:lineRule="auto"/>
        <w:ind w:right="7" w:firstLine="631"/>
        <w:jc w:val="both"/>
      </w:pPr>
      <w:r>
        <w:t>参与和美乡村建设。参与“美丽中国·青春行动”，以实施“保护母亲河”行动为抓手，参与开展农村垃圾分类、河道清理、水体整治等活动。开展农村人居环境整治提升、村落整体规划与开发、为乡村古建筑保护与利用献智献策等活动，开展乡村特色标识设计、农村文化产品设计、乡村景观设计、农村民宿设计、闲置农房改造设计等活动。开展健康讲座、医学小课堂、义诊、送医送药进乡村等活动。</w:t>
      </w:r>
    </w:p>
    <w:p w14:paraId="51AC2553" w14:textId="77777777" w:rsidR="003E4FE0" w:rsidRDefault="003E4FE0" w:rsidP="003E4FE0">
      <w:pPr>
        <w:numPr>
          <w:ilvl w:val="0"/>
          <w:numId w:val="1"/>
        </w:numPr>
        <w:spacing w:line="346" w:lineRule="auto"/>
        <w:ind w:right="7" w:firstLine="631"/>
        <w:jc w:val="both"/>
      </w:pPr>
      <w:r>
        <w:t>组织乡村文化活动。弘扬中华优秀传统文化、传承农耕文化，</w:t>
      </w:r>
      <w:proofErr w:type="gramStart"/>
      <w:r>
        <w:t>践行</w:t>
      </w:r>
      <w:proofErr w:type="gramEnd"/>
      <w:r>
        <w:t>社会主义核心价值观，倡导抵制高额彩礼、厚葬薄养、大操大办等陈规陋习。依托高校资源，开展以送戏、送电影、送话剧等文艺形式的系列文化活动，开展文艺汇演进乡村、乡村文艺青年培训等文化活动，助力繁荣发展乡村文化。</w:t>
      </w:r>
    </w:p>
    <w:p w14:paraId="5420C76E" w14:textId="77777777" w:rsidR="003E4FE0" w:rsidRDefault="003E4FE0" w:rsidP="003E4FE0">
      <w:pPr>
        <w:numPr>
          <w:ilvl w:val="0"/>
          <w:numId w:val="1"/>
        </w:numPr>
        <w:spacing w:line="346" w:lineRule="auto"/>
        <w:ind w:right="7" w:firstLine="631"/>
        <w:jc w:val="both"/>
      </w:pPr>
      <w:r>
        <w:t>开展农业科技支持。开展农业科技政策宣传、农技宣传推广、农业机械报废更新补贴政策宣传；助力数字乡村</w:t>
      </w:r>
      <w:r>
        <w:lastRenderedPageBreak/>
        <w:t>发展，参与电商运营、经营管理、仓储物流管理等培训活动；依托科技小院，结合高校专业特色，推广宣传特色优势种业，提供农作物病虫害防治、畜禽养殖防病治病、农业面源污染治理、农业自然灾害预防等科技支持；助力发展智慧农业，缩小城乡“数字鸿沟”。</w:t>
      </w:r>
    </w:p>
    <w:p w14:paraId="088F9E7B" w14:textId="77777777" w:rsidR="003E4FE0" w:rsidRDefault="003E4FE0" w:rsidP="003E4FE0">
      <w:pPr>
        <w:pStyle w:val="1"/>
        <w:ind w:left="636"/>
      </w:pPr>
      <w:r>
        <w:rPr>
          <w:rFonts w:hint="eastAsia"/>
        </w:rPr>
        <w:t>五</w:t>
      </w:r>
      <w:r>
        <w:t>、有关要求</w:t>
      </w:r>
    </w:p>
    <w:p w14:paraId="08BF8E28" w14:textId="77777777" w:rsidR="003E4FE0" w:rsidRDefault="003E4FE0" w:rsidP="003E4FE0">
      <w:pPr>
        <w:numPr>
          <w:ilvl w:val="0"/>
          <w:numId w:val="2"/>
        </w:numPr>
        <w:spacing w:line="346" w:lineRule="auto"/>
        <w:ind w:right="7" w:firstLine="631"/>
        <w:jc w:val="both"/>
      </w:pPr>
      <w:r>
        <w:t>加强组织领导。各省级团委要加强组织领导和工作统筹，发动本地区县级团委征集乡村振兴需求，做好高校团委与基层有关方面的接洽对接和支持服务，动员有意愿的返乡创业青年参与。各高校团委要做好团队遴选、需求结对、推荐申报等工作，加强对参与学生的安全教育、风险防范、实践指导、跟踪管理。</w:t>
      </w:r>
    </w:p>
    <w:p w14:paraId="37BD5439" w14:textId="77777777" w:rsidR="003E4FE0" w:rsidRDefault="003E4FE0" w:rsidP="003E4FE0">
      <w:pPr>
        <w:numPr>
          <w:ilvl w:val="0"/>
          <w:numId w:val="2"/>
        </w:numPr>
        <w:spacing w:line="346" w:lineRule="auto"/>
        <w:ind w:right="7" w:firstLine="631"/>
        <w:jc w:val="both"/>
      </w:pPr>
      <w:r>
        <w:t>加强过程指导。各地、各高校团委要坚持育人导向，将其作为加强和改进大学生思想政治教育的重要途径，作为实施共青团“第二课堂成绩单”制度的重要内容，指导学生深入乡村开展调查研究、参与社会服务，指导学生撰写高质量的调研报告或形成其他社会实践成果。</w:t>
      </w:r>
    </w:p>
    <w:p w14:paraId="7C379121" w14:textId="6890217B" w:rsidR="004E438B" w:rsidRPr="003E4FE0" w:rsidRDefault="003E4FE0" w:rsidP="003E4FE0">
      <w:pPr>
        <w:numPr>
          <w:ilvl w:val="0"/>
          <w:numId w:val="2"/>
        </w:numPr>
        <w:spacing w:line="346" w:lineRule="auto"/>
        <w:ind w:right="7" w:firstLine="631"/>
        <w:jc w:val="both"/>
      </w:pPr>
      <w:r>
        <w:t>加强宣传总结。各地团委、高校团委要加大宣传报道力度，依托各类媒体特别是新媒体平台，宣传报道实践活动和典型事迹。认真做好活动总结，及时提炼好的经验做法，加强交流分享，注重成果运用，努力将调研报告、实践思考、工作项目等成果转化为资政报告、建设性举措。</w:t>
      </w:r>
    </w:p>
    <w:sectPr w:rsidR="004E438B" w:rsidRPr="003E4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65CC5" w14:textId="77777777" w:rsidR="006314D7" w:rsidRDefault="006314D7" w:rsidP="003E4FE0">
      <w:pPr>
        <w:spacing w:after="0" w:line="240" w:lineRule="auto"/>
      </w:pPr>
      <w:r>
        <w:separator/>
      </w:r>
    </w:p>
  </w:endnote>
  <w:endnote w:type="continuationSeparator" w:id="0">
    <w:p w14:paraId="748E31E3" w14:textId="77777777" w:rsidR="006314D7" w:rsidRDefault="006314D7" w:rsidP="003E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C9DFF" w14:textId="77777777" w:rsidR="006314D7" w:rsidRDefault="006314D7" w:rsidP="003E4FE0">
      <w:pPr>
        <w:spacing w:after="0" w:line="240" w:lineRule="auto"/>
      </w:pPr>
      <w:r>
        <w:separator/>
      </w:r>
    </w:p>
  </w:footnote>
  <w:footnote w:type="continuationSeparator" w:id="0">
    <w:p w14:paraId="47CFE243" w14:textId="77777777" w:rsidR="006314D7" w:rsidRDefault="006314D7" w:rsidP="003E4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6424DA"/>
    <w:multiLevelType w:val="hybridMultilevel"/>
    <w:tmpl w:val="FFFFFFFF"/>
    <w:lvl w:ilvl="0" w:tplc="E8F6EBF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B826ECE">
      <w:start w:val="1"/>
      <w:numFmt w:val="lowerLetter"/>
      <w:lvlText w:val="%2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5C0C97C">
      <w:start w:val="1"/>
      <w:numFmt w:val="lowerRoman"/>
      <w:lvlText w:val="%3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FE6350A">
      <w:start w:val="1"/>
      <w:numFmt w:val="decimal"/>
      <w:lvlText w:val="%4"/>
      <w:lvlJc w:val="left"/>
      <w:pPr>
        <w:ind w:left="3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F962912">
      <w:start w:val="1"/>
      <w:numFmt w:val="lowerLetter"/>
      <w:lvlText w:val="%5"/>
      <w:lvlJc w:val="left"/>
      <w:pPr>
        <w:ind w:left="3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EA6F0B2">
      <w:start w:val="1"/>
      <w:numFmt w:val="lowerRoman"/>
      <w:lvlText w:val="%6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1847D5E">
      <w:start w:val="1"/>
      <w:numFmt w:val="decimal"/>
      <w:lvlText w:val="%7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594BE6C">
      <w:start w:val="1"/>
      <w:numFmt w:val="lowerLetter"/>
      <w:lvlText w:val="%8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834CCEC">
      <w:start w:val="1"/>
      <w:numFmt w:val="lowerRoman"/>
      <w:lvlText w:val="%9"/>
      <w:lvlJc w:val="left"/>
      <w:pPr>
        <w:ind w:left="6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70505D"/>
    <w:multiLevelType w:val="hybridMultilevel"/>
    <w:tmpl w:val="FFFFFFFF"/>
    <w:lvl w:ilvl="0" w:tplc="8F18ED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F5E2964">
      <w:start w:val="1"/>
      <w:numFmt w:val="lowerLetter"/>
      <w:lvlText w:val="%2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9DC386C">
      <w:start w:val="1"/>
      <w:numFmt w:val="lowerRoman"/>
      <w:lvlText w:val="%3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2521A88">
      <w:start w:val="1"/>
      <w:numFmt w:val="decimal"/>
      <w:lvlText w:val="%4"/>
      <w:lvlJc w:val="left"/>
      <w:pPr>
        <w:ind w:left="3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B6628FC">
      <w:start w:val="1"/>
      <w:numFmt w:val="lowerLetter"/>
      <w:lvlText w:val="%5"/>
      <w:lvlJc w:val="left"/>
      <w:pPr>
        <w:ind w:left="3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7FCDFB8">
      <w:start w:val="1"/>
      <w:numFmt w:val="lowerRoman"/>
      <w:lvlText w:val="%6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E46C09A">
      <w:start w:val="1"/>
      <w:numFmt w:val="decimal"/>
      <w:lvlText w:val="%7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59A2910">
      <w:start w:val="1"/>
      <w:numFmt w:val="lowerLetter"/>
      <w:lvlText w:val="%8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E963012">
      <w:start w:val="1"/>
      <w:numFmt w:val="lowerRoman"/>
      <w:lvlText w:val="%9"/>
      <w:lvlJc w:val="left"/>
      <w:pPr>
        <w:ind w:left="6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7998448">
    <w:abstractNumId w:val="1"/>
  </w:num>
  <w:num w:numId="2" w16cid:durableId="952900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DF"/>
    <w:rsid w:val="003033BB"/>
    <w:rsid w:val="00372111"/>
    <w:rsid w:val="003E4FE0"/>
    <w:rsid w:val="004E438B"/>
    <w:rsid w:val="00514302"/>
    <w:rsid w:val="006314D7"/>
    <w:rsid w:val="008A7F3B"/>
    <w:rsid w:val="00AA4D47"/>
    <w:rsid w:val="00C653DF"/>
    <w:rsid w:val="00E607E3"/>
    <w:rsid w:val="00E9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1A424"/>
  <w15:chartTrackingRefBased/>
  <w15:docId w15:val="{EB630F3C-776C-42A9-A4F2-98B0FE2C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FE0"/>
    <w:pPr>
      <w:spacing w:after="3" w:line="406" w:lineRule="auto"/>
      <w:ind w:left="10" w:hanging="10"/>
    </w:pPr>
    <w:rPr>
      <w:rFonts w:ascii="仿宋" w:eastAsia="仿宋" w:hAnsi="仿宋" w:cs="仿宋"/>
      <w:color w:val="000000"/>
      <w:sz w:val="32"/>
      <w:szCs w:val="24"/>
    </w:rPr>
  </w:style>
  <w:style w:type="paragraph" w:styleId="1">
    <w:name w:val="heading 1"/>
    <w:next w:val="a"/>
    <w:link w:val="10"/>
    <w:uiPriority w:val="9"/>
    <w:qFormat/>
    <w:rsid w:val="003E4FE0"/>
    <w:pPr>
      <w:keepNext/>
      <w:keepLines/>
      <w:spacing w:after="204" w:line="265" w:lineRule="auto"/>
      <w:ind w:left="651" w:hanging="10"/>
      <w:outlineLvl w:val="0"/>
    </w:pPr>
    <w:rPr>
      <w:rFonts w:ascii="黑体" w:eastAsia="黑体" w:hAnsi="黑体" w:cs="黑体"/>
      <w:color w:val="00000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FE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4F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4FE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4FE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E4FE0"/>
    <w:rPr>
      <w:rFonts w:ascii="黑体" w:eastAsia="黑体" w:hAnsi="黑体" w:cs="黑体"/>
      <w:color w:val="00000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2024-06-05T10:05:00Z</dcterms:created>
  <dcterms:modified xsi:type="dcterms:W3CDTF">2024-06-05T10:06:00Z</dcterms:modified>
</cp:coreProperties>
</file>