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</w:t>
      </w: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浙江省高校实验室安全教育培训会（线上）</w:t>
      </w: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会议议程</w:t>
      </w:r>
    </w:p>
    <w:p>
      <w:pPr>
        <w:spacing w:line="59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（浙江·衢州，2021年11月20日）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45"/>
        <w:gridCol w:w="54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669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08:30-09:00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1.介绍出席会议领导和嘉宾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2.省教育厅领导致辞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3.衢州学院领导致辞 5′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4.省实验室工作分会领导致辞  5′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肖俊建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09:00-10:20</w:t>
            </w:r>
          </w:p>
        </w:tc>
        <w:tc>
          <w:tcPr>
            <w:tcW w:w="5436" w:type="dxa"/>
            <w:tcBorders>
              <w:top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●浙江大学冯建跃《化学实验室安全设施设备建设与管理》 80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10:20-10:40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新技术交流报告</w:t>
            </w:r>
          </w:p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●上海德卡周聪《高校实验室产品的设计如何更加国际化》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●杭州创高任晓鹏《以数驱动，以人为本—创高的实验室安全管理痛点解决之道》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10:40-11:30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●北京理工大学史天贵《实验室综合改革与安全管理探索》 50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11:30-13:30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午餐及午休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13:30-14:20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ind w:left="240" w:hanging="240" w:hangingChars="100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上海交通大学蒋兴浩《高校实验室安全管理变革挑战与实践探索》50′</w:t>
            </w:r>
          </w:p>
        </w:tc>
        <w:tc>
          <w:tcPr>
            <w:tcW w:w="992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14:20-15:10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●中国矿业大学吴祝武《高校实验室安全治理体系和治理能力双提升的探索与实践》50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15:10-15:30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新技术交流报告</w:t>
            </w:r>
          </w:p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●杭州丙芮郭凯《高校实验室废液收集和管理》10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●江苏科仕达徐钟林《高校实验室废气治理现状与技术发展展望》10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●浙江师范大学傅志刚《浙江省高校实验室安全隐患分析》60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409E"/>
    <w:rsid w:val="33D64C00"/>
    <w:rsid w:val="71D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2021-11-17T03:03:00Z</dcterms:created>
  <dc:creator>楠(～o～)~zZ</dc:creator>
  <cp:lastModifiedBy>楠(～o～)~zZ</cp:lastModifiedBy>
  <dcterms:modified xsi:type="dcterms:W3CDTF">2021-11-17T03:04:14Z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D7649B9C8CF5454982FCC0C887F030D0</vt:lpwstr>
  </property>
</Properties>
</file>