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sz w:val="24"/>
          <w:szCs w:val="24"/>
        </w:rPr>
      </w:pPr>
    </w:p>
    <w:p>
      <w:pPr>
        <w:spacing w:line="360" w:lineRule="auto"/>
        <w:jc w:val="center"/>
        <w:rPr>
          <w:rFonts w:hint="eastAsia"/>
          <w:sz w:val="24"/>
          <w:szCs w:val="24"/>
        </w:rPr>
      </w:pPr>
    </w:p>
    <w:p>
      <w:pPr>
        <w:spacing w:line="360" w:lineRule="auto"/>
        <w:jc w:val="center"/>
        <w:rPr>
          <w:rFonts w:hint="default" w:ascii="Times New Roman" w:hAnsi="Times New Roman" w:cs="Times New Roman"/>
          <w:sz w:val="28"/>
          <w:szCs w:val="28"/>
          <w:lang w:eastAsia="zh-CN"/>
        </w:rPr>
      </w:pPr>
      <w:r>
        <w:rPr>
          <w:rFonts w:hint="default" w:ascii="Times New Roman" w:hAnsi="Times New Roman" w:cs="Times New Roman"/>
          <w:sz w:val="28"/>
          <w:szCs w:val="28"/>
        </w:rPr>
        <w:t>信息工程学院科级干部第二轮选拔</w:t>
      </w:r>
      <w:r>
        <w:rPr>
          <w:rFonts w:hint="default" w:ascii="Times New Roman" w:hAnsi="Times New Roman" w:cs="Times New Roman"/>
          <w:sz w:val="28"/>
          <w:szCs w:val="28"/>
          <w:lang w:eastAsia="zh-CN"/>
        </w:rPr>
        <w:t>参加面试人员名单</w:t>
      </w:r>
    </w:p>
    <w:p>
      <w:pPr>
        <w:spacing w:line="360" w:lineRule="auto"/>
        <w:jc w:val="left"/>
        <w:rPr>
          <w:rFonts w:hint="default" w:ascii="Times New Roman" w:hAnsi="Times New Roman" w:cs="Times New Roman"/>
          <w:sz w:val="24"/>
          <w:szCs w:val="24"/>
          <w:lang w:eastAsia="zh-CN"/>
        </w:rPr>
      </w:pP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经资格审查，现将参加面试人员名单公布如下。</w:t>
      </w:r>
    </w:p>
    <w:p>
      <w:pPr>
        <w:spacing w:line="360" w:lineRule="auto"/>
        <w:ind w:firstLine="1680" w:firstLineChars="700"/>
        <w:jc w:val="both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胡建平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俞优姝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林海云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金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阳</w:t>
      </w:r>
    </w:p>
    <w:p>
      <w:pPr>
        <w:spacing w:line="360" w:lineRule="auto"/>
        <w:ind w:firstLine="1680" w:firstLineChars="700"/>
        <w:jc w:val="both"/>
        <w:rPr>
          <w:rFonts w:hint="default" w:ascii="Times New Roman" w:hAnsi="Times New Roman" w:cs="Times New Roman"/>
          <w:sz w:val="24"/>
          <w:szCs w:val="24"/>
          <w:lang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胡涌潮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倪耀明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sz w:val="24"/>
          <w:szCs w:val="24"/>
          <w:lang w:eastAsia="zh-CN"/>
        </w:rPr>
        <w:t>朱颖栋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eastAsia="zh-CN"/>
        </w:rPr>
        <w:t>如有疑问，请在</w:t>
      </w: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2019年6月19日9:00之前联系，联系电话：0571-58619117。</w:t>
      </w:r>
    </w:p>
    <w:p>
      <w:pPr>
        <w:spacing w:line="360" w:lineRule="auto"/>
        <w:ind w:firstLine="480" w:firstLineChars="200"/>
        <w:jc w:val="lef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jc w:val="center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 xml:space="preserve">                                                组织人事部</w:t>
      </w:r>
    </w:p>
    <w:p>
      <w:pPr>
        <w:spacing w:line="360" w:lineRule="auto"/>
        <w:ind w:firstLine="480" w:firstLineChars="200"/>
        <w:jc w:val="right"/>
        <w:rPr>
          <w:rFonts w:hint="default" w:ascii="Times New Roman" w:hAnsi="Times New Roman" w:cs="Times New Roman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  <w:lang w:val="en-US" w:eastAsia="zh-CN"/>
        </w:rPr>
        <w:t>2019年6月18日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B95548"/>
    <w:rsid w:val="05A901BA"/>
    <w:rsid w:val="249B1047"/>
    <w:rsid w:val="2AE21840"/>
    <w:rsid w:val="2EB95548"/>
    <w:rsid w:val="3A067B68"/>
    <w:rsid w:val="43C7030B"/>
    <w:rsid w:val="45012669"/>
    <w:rsid w:val="78A2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2019-06-18T10:30:00Z</dcterms:created>
  <dc:creator>TLQTM4600A</dc:creator>
  <cp:lastModifiedBy>TLQTM4600A</cp:lastModifiedBy>
  <dcterms:modified xsi:type="dcterms:W3CDTF">2019-06-18T11:58:46Z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