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40" w:lineRule="exact"/>
        <w:jc w:val="center"/>
        <w:outlineLvl w:val="0"/>
        <w:rPr>
          <w:rFonts w:ascii="宋体" w:hAnsi="宋体" w:cs="宋体"/>
          <w:b/>
          <w:bCs/>
          <w:kern w:val="44"/>
          <w:sz w:val="36"/>
          <w:szCs w:val="44"/>
        </w:rPr>
      </w:pPr>
      <w:bookmarkStart w:id="0" w:name="_Toc18376"/>
      <w:bookmarkStart w:id="19" w:name="_GoBack"/>
      <w:bookmarkEnd w:id="19"/>
      <w:r>
        <w:rPr>
          <w:rFonts w:hint="eastAsia" w:ascii="宋体" w:hAnsi="宋体" w:cs="宋体"/>
          <w:b/>
          <w:bCs/>
          <w:kern w:val="44"/>
          <w:sz w:val="36"/>
          <w:szCs w:val="44"/>
        </w:rPr>
        <w:t>杭州电子科技大学</w:t>
      </w:r>
      <w:r>
        <w:rPr>
          <w:rFonts w:hint="eastAsia" w:ascii="宋体" w:hAnsi="宋体" w:cs="宋体"/>
          <w:b/>
          <w:bCs/>
          <w:kern w:val="44"/>
          <w:sz w:val="36"/>
          <w:szCs w:val="44"/>
          <w:lang w:val="en-US" w:eastAsia="zh-CN"/>
        </w:rPr>
        <w:t>信息工程学院</w:t>
      </w:r>
      <w:r>
        <w:rPr>
          <w:rFonts w:hint="eastAsia" w:ascii="宋体" w:hAnsi="宋体" w:cs="宋体"/>
          <w:b/>
          <w:bCs/>
          <w:kern w:val="44"/>
          <w:sz w:val="36"/>
          <w:szCs w:val="44"/>
        </w:rPr>
        <w:t>“科研之星”评选办法</w:t>
      </w:r>
      <w:bookmarkEnd w:id="0"/>
    </w:p>
    <w:p>
      <w:pPr>
        <w:keepNext/>
        <w:keepLines/>
        <w:spacing w:line="540" w:lineRule="exact"/>
        <w:jc w:val="center"/>
        <w:outlineLvl w:val="0"/>
        <w:rPr>
          <w:rFonts w:eastAsia="华文中宋" w:cs="华文中宋"/>
          <w:b/>
          <w:bCs/>
          <w:kern w:val="44"/>
          <w:sz w:val="36"/>
          <w:szCs w:val="44"/>
        </w:rPr>
      </w:pPr>
    </w:p>
    <w:p>
      <w:pPr>
        <w:spacing w:line="520" w:lineRule="exact"/>
        <w:ind w:firstLine="600" w:firstLineChars="200"/>
        <w:outlineLvl w:val="1"/>
        <w:rPr>
          <w:rFonts w:ascii="宋体" w:hAnsi="宋体" w:eastAsia="黑体" w:cs="Calibri"/>
          <w:bCs/>
          <w:sz w:val="30"/>
          <w:szCs w:val="30"/>
        </w:rPr>
      </w:pPr>
      <w:bookmarkStart w:id="1" w:name="_Toc14431"/>
      <w:bookmarkStart w:id="2" w:name="_Toc29732"/>
      <w:r>
        <w:rPr>
          <w:rFonts w:ascii="宋体" w:hAnsi="宋体" w:eastAsia="黑体" w:cs="黑体"/>
          <w:sz w:val="30"/>
          <w:szCs w:val="30"/>
        </w:rPr>
        <w:t>一、评选范围</w:t>
      </w:r>
      <w:bookmarkEnd w:id="1"/>
      <w:bookmarkEnd w:id="2"/>
    </w:p>
    <w:p>
      <w:pPr>
        <w:spacing w:line="520" w:lineRule="exact"/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全体在职教职工（含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人事代理人员</w:t>
      </w:r>
      <w:r>
        <w:rPr>
          <w:rFonts w:hint="eastAsia" w:ascii="仿宋" w:hAnsi="仿宋" w:eastAsia="仿宋" w:cs="仿宋"/>
          <w:sz w:val="30"/>
          <w:szCs w:val="30"/>
        </w:rPr>
        <w:t>），其中，2020年后获得省级及以上荣誉称号的（以政府盖章为准），由所在学院（部门）上报，经专项评选小组审核，报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学院</w:t>
      </w:r>
      <w:r>
        <w:rPr>
          <w:rFonts w:hint="eastAsia" w:ascii="仿宋" w:hAnsi="仿宋" w:eastAsia="仿宋" w:cs="仿宋"/>
          <w:sz w:val="30"/>
          <w:szCs w:val="30"/>
        </w:rPr>
        <w:t>教职工荣誉奖项评审领导小组审议认定。</w:t>
      </w:r>
    </w:p>
    <w:p>
      <w:pPr>
        <w:spacing w:line="520" w:lineRule="exact"/>
        <w:ind w:firstLine="600" w:firstLineChars="200"/>
        <w:outlineLvl w:val="1"/>
        <w:rPr>
          <w:rFonts w:ascii="宋体" w:hAnsi="宋体" w:eastAsia="黑体" w:cs="Calibri"/>
          <w:bCs/>
          <w:sz w:val="30"/>
          <w:szCs w:val="30"/>
        </w:rPr>
      </w:pPr>
      <w:bookmarkStart w:id="3" w:name="_Toc26115"/>
      <w:bookmarkStart w:id="4" w:name="_Toc22826"/>
      <w:r>
        <w:rPr>
          <w:rFonts w:ascii="宋体" w:hAnsi="宋体" w:eastAsia="黑体" w:cs="黑体"/>
          <w:sz w:val="30"/>
          <w:szCs w:val="30"/>
        </w:rPr>
        <w:t>二、评选名额与推荐</w:t>
      </w:r>
      <w:bookmarkEnd w:id="3"/>
      <w:bookmarkEnd w:id="4"/>
    </w:p>
    <w:p>
      <w:pPr>
        <w:spacing w:line="520" w:lineRule="exact"/>
        <w:ind w:firstLine="600" w:firstLineChars="200"/>
        <w:rPr>
          <w:rFonts w:ascii="宋体" w:hAnsi="宋体" w:eastAsia="黑体" w:cs="黑体"/>
          <w:sz w:val="30"/>
          <w:szCs w:val="30"/>
        </w:rPr>
      </w:pPr>
      <w:bookmarkStart w:id="5" w:name="OLE_LINK8"/>
      <w:r>
        <w:rPr>
          <w:rFonts w:hint="eastAsia" w:ascii="仿宋" w:hAnsi="仿宋" w:eastAsia="仿宋" w:cs="仿宋"/>
          <w:sz w:val="30"/>
          <w:szCs w:val="30"/>
        </w:rPr>
        <w:t>“科研之星”最终评选名额不超过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各二级学院（含体育教学部）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参照</w:t>
      </w: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>“科研之星”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评选标准</w:t>
      </w: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>推荐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1-2名</w:t>
      </w: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>候选人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  <w:bookmarkStart w:id="6" w:name="_Toc12004"/>
      <w:bookmarkStart w:id="7" w:name="_Toc30595"/>
    </w:p>
    <w:p>
      <w:pPr>
        <w:spacing w:line="520" w:lineRule="exact"/>
        <w:ind w:firstLine="600" w:firstLineChars="200"/>
        <w:outlineLvl w:val="1"/>
        <w:rPr>
          <w:rFonts w:ascii="宋体" w:hAnsi="宋体" w:eastAsia="黑体" w:cs="Calibri"/>
          <w:bCs/>
          <w:sz w:val="30"/>
          <w:szCs w:val="30"/>
        </w:rPr>
      </w:pPr>
      <w:r>
        <w:rPr>
          <w:rFonts w:ascii="宋体" w:hAnsi="宋体" w:eastAsia="黑体" w:cs="黑体"/>
          <w:sz w:val="30"/>
          <w:szCs w:val="30"/>
        </w:rPr>
        <w:t>三、评选条件与标准</w:t>
      </w:r>
      <w:bookmarkEnd w:id="6"/>
      <w:bookmarkEnd w:id="7"/>
    </w:p>
    <w:p>
      <w:pPr>
        <w:spacing w:line="520" w:lineRule="exact"/>
        <w:ind w:firstLine="594" w:firstLineChars="19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廉洁自律，群众公认，无科研诚信问题。坚持科研育人，科研能力突出，勇于探索和创新，在科技创新、平台建设和社会服务等方面业绩显著，以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杭州电子科技大学或杭州电子科技大学信息工程学院</w:t>
      </w:r>
      <w:r>
        <w:rPr>
          <w:rFonts w:hint="eastAsia" w:ascii="仿宋" w:hAnsi="仿宋" w:eastAsia="仿宋" w:cs="仿宋"/>
          <w:sz w:val="30"/>
          <w:szCs w:val="30"/>
        </w:rPr>
        <w:t>名义取得公认的科研成果和较好的社会、经济效益的个人和团队，鼓励团队申报。</w:t>
      </w:r>
      <w:bookmarkEnd w:id="5"/>
    </w:p>
    <w:p>
      <w:pPr>
        <w:spacing w:line="520" w:lineRule="exact"/>
        <w:ind w:firstLine="594" w:firstLineChars="198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近五年科研业绩需满足下列条件之一：</w:t>
      </w:r>
    </w:p>
    <w:p>
      <w:pPr>
        <w:numPr>
          <w:ilvl w:val="0"/>
          <w:numId w:val="1"/>
        </w:numPr>
        <w:spacing w:line="520" w:lineRule="exact"/>
        <w:ind w:firstLine="594" w:firstLineChars="198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主持科研项目（课题）</w:t>
      </w:r>
    </w:p>
    <w:p>
      <w:pPr>
        <w:spacing w:line="520" w:lineRule="exact"/>
        <w:ind w:firstLine="586" w:firstLineChars="198"/>
        <w:rPr>
          <w:rFonts w:hint="default" w:ascii="仿宋" w:hAnsi="仿宋" w:eastAsia="仿宋" w:cs="仿宋"/>
          <w:spacing w:val="-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1.纵向科研项目：省部级及以上项目。</w:t>
      </w:r>
    </w:p>
    <w:p>
      <w:pPr>
        <w:spacing w:line="520" w:lineRule="exact"/>
        <w:ind w:firstLine="586" w:firstLineChars="198"/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3.开发服务类：单个项目到</w:t>
      </w:r>
      <w:r>
        <w:rPr>
          <w:rFonts w:hint="default" w:ascii="仿宋" w:hAnsi="仿宋" w:eastAsia="仿宋" w:cs="仿宋"/>
          <w:spacing w:val="-2"/>
          <w:sz w:val="30"/>
          <w:szCs w:val="30"/>
          <w:lang w:eastAsia="zh-CN"/>
        </w:rPr>
        <w:t>帐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经费≥100万</w:t>
      </w:r>
      <w:r>
        <w:rPr>
          <w:rFonts w:hint="default" w:ascii="仿宋" w:hAnsi="仿宋" w:eastAsia="仿宋" w:cs="仿宋"/>
          <w:spacing w:val="-2"/>
          <w:sz w:val="30"/>
          <w:szCs w:val="30"/>
          <w:lang w:eastAsia="zh-CN"/>
        </w:rPr>
        <w:t>或累计到账经费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≥</w:t>
      </w:r>
      <w:r>
        <w:rPr>
          <w:rFonts w:hint="default" w:ascii="仿宋" w:hAnsi="仿宋" w:eastAsia="仿宋" w:cs="仿宋"/>
          <w:spacing w:val="-2"/>
          <w:sz w:val="30"/>
          <w:szCs w:val="30"/>
          <w:lang w:eastAsia="zh-CN"/>
        </w:rPr>
        <w:t>200万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。</w:t>
      </w:r>
    </w:p>
    <w:p>
      <w:pPr>
        <w:spacing w:line="520" w:lineRule="exact"/>
        <w:ind w:firstLine="586" w:firstLineChars="198"/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4.成果转化类</w:t>
      </w:r>
    </w:p>
    <w:p>
      <w:pPr>
        <w:spacing w:line="520" w:lineRule="exact"/>
        <w:ind w:firstLine="586" w:firstLineChars="198"/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（1）单个转化合同发明人收益≥</w:t>
      </w:r>
      <w:r>
        <w:rPr>
          <w:rFonts w:hint="default" w:ascii="仿宋" w:hAnsi="仿宋" w:eastAsia="仿宋" w:cs="仿宋"/>
          <w:spacing w:val="-2"/>
          <w:sz w:val="30"/>
          <w:szCs w:val="30"/>
          <w:lang w:eastAsia="zh-CN"/>
        </w:rPr>
        <w:t>20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万。</w:t>
      </w:r>
    </w:p>
    <w:p>
      <w:pPr>
        <w:spacing w:line="520" w:lineRule="exact"/>
        <w:ind w:firstLine="586" w:firstLineChars="198"/>
        <w:rPr>
          <w:rFonts w:hint="default" w:ascii="仿宋" w:hAnsi="仿宋" w:eastAsia="仿宋" w:cs="仿宋"/>
          <w:spacing w:val="-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（2）单个作价入股完成经费≥</w:t>
      </w:r>
      <w:r>
        <w:rPr>
          <w:rFonts w:hint="default" w:ascii="仿宋" w:hAnsi="仿宋" w:eastAsia="仿宋" w:cs="仿宋"/>
          <w:spacing w:val="-2"/>
          <w:sz w:val="30"/>
          <w:szCs w:val="30"/>
          <w:lang w:eastAsia="zh-CN"/>
        </w:rPr>
        <w:t>20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万。</w:t>
      </w:r>
    </w:p>
    <w:p>
      <w:pPr>
        <w:spacing w:line="520" w:lineRule="exact"/>
        <w:ind w:firstLine="586" w:firstLineChars="198"/>
        <w:rPr>
          <w:rFonts w:ascii="仿宋" w:hAnsi="仿宋" w:eastAsia="仿宋"/>
          <w:spacing w:val="-2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>（二）以第一作者或通讯作者在具有国际影响力的国内科技期刊、业界公认的国际顶级或重要科技期刊、国内外顶级学术会议等发表高质量论文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篇以上或一级学术期刊论文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篇以上（人文社科类）或国内一级出版社出版学术专著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部以上或提交</w:t>
      </w:r>
      <w:r>
        <w:rPr>
          <w:rFonts w:ascii="仿宋" w:hAnsi="仿宋" w:eastAsia="仿宋" w:cs="仿宋"/>
          <w:spacing w:val="-2"/>
          <w:sz w:val="30"/>
          <w:szCs w:val="30"/>
        </w:rPr>
        <w:t>GF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报告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份以上。</w:t>
      </w:r>
    </w:p>
    <w:p>
      <w:pPr>
        <w:spacing w:line="520" w:lineRule="exact"/>
        <w:ind w:firstLine="594" w:firstLineChars="198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（三）获省部级科学技术奖二等奖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及以上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594" w:firstLineChars="198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（四）以第一作者撰写得到省部级主要领导批示的研究报告（含调研报告、咨询报告）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篇以上；或第一作者撰写得到副国级以上领导肯定性批示的研究报告。</w:t>
      </w:r>
    </w:p>
    <w:p>
      <w:pPr>
        <w:spacing w:line="520" w:lineRule="exact"/>
        <w:ind w:firstLine="594" w:firstLineChars="198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（五）省部级科技创新平台负责人或省部级科技创新团队负责人。</w:t>
      </w:r>
    </w:p>
    <w:p>
      <w:pPr>
        <w:spacing w:line="520" w:lineRule="exact"/>
        <w:ind w:firstLine="594" w:firstLineChars="19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（六）主持编制正式公布实施的国际</w:t>
      </w:r>
      <w:r>
        <w:rPr>
          <w:rFonts w:ascii="仿宋" w:hAnsi="仿宋" w:eastAsia="仿宋" w:cs="仿宋"/>
          <w:sz w:val="30"/>
          <w:szCs w:val="30"/>
        </w:rPr>
        <w:t>/</w:t>
      </w:r>
      <w:r>
        <w:rPr>
          <w:rFonts w:hint="eastAsia" w:ascii="仿宋" w:hAnsi="仿宋" w:eastAsia="仿宋" w:cs="仿宋"/>
          <w:sz w:val="30"/>
          <w:szCs w:val="30"/>
        </w:rPr>
        <w:t>国家</w:t>
      </w:r>
      <w:r>
        <w:rPr>
          <w:rFonts w:ascii="仿宋" w:hAnsi="仿宋" w:eastAsia="仿宋" w:cs="仿宋"/>
          <w:sz w:val="30"/>
          <w:szCs w:val="30"/>
        </w:rPr>
        <w:t>/</w:t>
      </w:r>
      <w:r>
        <w:rPr>
          <w:rFonts w:hint="eastAsia" w:ascii="仿宋" w:hAnsi="仿宋" w:eastAsia="仿宋" w:cs="仿宋"/>
          <w:sz w:val="30"/>
          <w:szCs w:val="30"/>
        </w:rPr>
        <w:t>行业各类标准。</w:t>
      </w:r>
    </w:p>
    <w:p>
      <w:pPr>
        <w:spacing w:line="520" w:lineRule="exact"/>
        <w:ind w:firstLine="594" w:firstLineChars="19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（七）学科竞赛：作为第一指导教师指导学生竞赛获省级及以上奖励至少6项，其中至少有2项为省一</w:t>
      </w:r>
      <w:r>
        <w:rPr>
          <w:rFonts w:hint="default" w:ascii="仿宋" w:hAnsi="仿宋" w:eastAsia="仿宋" w:cs="仿宋"/>
          <w:sz w:val="30"/>
          <w:szCs w:val="30"/>
        </w:rPr>
        <w:t>及以上</w:t>
      </w:r>
      <w:r>
        <w:rPr>
          <w:rFonts w:hint="eastAsia" w:ascii="仿宋" w:hAnsi="仿宋" w:eastAsia="仿宋" w:cs="仿宋"/>
          <w:sz w:val="30"/>
          <w:szCs w:val="30"/>
        </w:rPr>
        <w:t>（同个项目在同届竞赛的不同层次获奖按最高层次获奖计）。</w:t>
      </w:r>
    </w:p>
    <w:p>
      <w:pPr>
        <w:spacing w:line="520" w:lineRule="exact"/>
        <w:ind w:firstLine="594" w:firstLineChars="19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（七）对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学院</w:t>
      </w:r>
      <w:r>
        <w:rPr>
          <w:rFonts w:hint="eastAsia" w:ascii="仿宋" w:hAnsi="仿宋" w:eastAsia="仿宋" w:cs="仿宋"/>
          <w:sz w:val="30"/>
          <w:szCs w:val="30"/>
        </w:rPr>
        <w:t>科研工作做出特殊贡献，由</w:t>
      </w:r>
      <w:r>
        <w:rPr>
          <w:rFonts w:hint="default" w:ascii="仿宋" w:hAnsi="仿宋" w:eastAsia="仿宋" w:cs="仿宋"/>
          <w:sz w:val="30"/>
          <w:szCs w:val="30"/>
        </w:rPr>
        <w:t>学术委员会</w:t>
      </w:r>
      <w:r>
        <w:rPr>
          <w:rFonts w:hint="eastAsia" w:ascii="仿宋" w:hAnsi="仿宋" w:eastAsia="仿宋" w:cs="仿宋"/>
          <w:sz w:val="30"/>
          <w:szCs w:val="30"/>
        </w:rPr>
        <w:t>负责认定。</w:t>
      </w:r>
    </w:p>
    <w:p>
      <w:pPr>
        <w:spacing w:line="520" w:lineRule="exact"/>
        <w:ind w:firstLine="594" w:firstLineChars="19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近五年无违纪处分情况、年度考核无基本合格及以下等级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无廉洁自律方面的问题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。</w:t>
      </w:r>
    </w:p>
    <w:p>
      <w:pPr>
        <w:spacing w:line="520" w:lineRule="exact"/>
        <w:ind w:firstLine="600" w:firstLineChars="200"/>
        <w:outlineLvl w:val="1"/>
        <w:rPr>
          <w:rFonts w:ascii="宋体" w:hAnsi="宋体" w:eastAsia="黑体" w:cs="Calibri"/>
          <w:bCs/>
          <w:sz w:val="30"/>
          <w:szCs w:val="30"/>
        </w:rPr>
      </w:pPr>
      <w:bookmarkStart w:id="8" w:name="_Toc9946"/>
      <w:bookmarkStart w:id="9" w:name="_Toc28831"/>
      <w:r>
        <w:rPr>
          <w:rFonts w:ascii="宋体" w:hAnsi="宋体" w:eastAsia="黑体" w:cs="黑体"/>
          <w:sz w:val="30"/>
          <w:szCs w:val="30"/>
        </w:rPr>
        <w:t>四、工作安排与要求</w:t>
      </w:r>
      <w:bookmarkEnd w:id="8"/>
      <w:bookmarkEnd w:id="9"/>
    </w:p>
    <w:p>
      <w:pPr>
        <w:adjustRightInd w:val="0"/>
        <w:spacing w:line="520" w:lineRule="exact"/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（一）评选组织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00" w:firstLineChars="200"/>
        <w:textAlignment w:val="baseline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微软雅黑"/>
          <w:color w:val="auto"/>
          <w:sz w:val="30"/>
          <w:szCs w:val="30"/>
          <w:lang w:eastAsia="zh-CN"/>
        </w:rPr>
        <w:t>学院</w:t>
      </w:r>
      <w:r>
        <w:rPr>
          <w:rFonts w:hint="eastAsia" w:ascii="仿宋" w:hAnsi="仿宋" w:eastAsia="仿宋" w:cs="微软雅黑"/>
          <w:color w:val="auto"/>
          <w:sz w:val="30"/>
          <w:szCs w:val="30"/>
          <w:lang w:val="en-US" w:eastAsia="zh-CN"/>
        </w:rPr>
        <w:t>科技部（创新创业学院）</w:t>
      </w:r>
      <w:r>
        <w:rPr>
          <w:rFonts w:hint="eastAsia" w:ascii="仿宋" w:hAnsi="仿宋" w:eastAsia="仿宋" w:cs="微软雅黑"/>
          <w:color w:val="auto"/>
          <w:sz w:val="30"/>
          <w:szCs w:val="30"/>
        </w:rPr>
        <w:t>成立“</w:t>
      </w:r>
      <w:r>
        <w:rPr>
          <w:rFonts w:hint="eastAsia" w:ascii="仿宋" w:hAnsi="仿宋" w:eastAsia="仿宋" w:cs="微软雅黑"/>
          <w:color w:val="auto"/>
          <w:sz w:val="30"/>
          <w:szCs w:val="30"/>
          <w:lang w:val="en-US" w:eastAsia="zh-CN"/>
        </w:rPr>
        <w:t>科研</w:t>
      </w:r>
      <w:r>
        <w:rPr>
          <w:rFonts w:hint="eastAsia" w:ascii="仿宋" w:hAnsi="仿宋" w:eastAsia="仿宋" w:cs="微软雅黑"/>
          <w:color w:val="auto"/>
          <w:sz w:val="30"/>
          <w:szCs w:val="30"/>
          <w:lang w:eastAsia="zh-CN"/>
        </w:rPr>
        <w:t>之星</w:t>
      </w:r>
      <w:r>
        <w:rPr>
          <w:rFonts w:hint="eastAsia" w:ascii="仿宋" w:hAnsi="仿宋" w:eastAsia="仿宋" w:cs="微软雅黑"/>
          <w:color w:val="auto"/>
          <w:sz w:val="30"/>
          <w:szCs w:val="30"/>
        </w:rPr>
        <w:t>”专项评选</w:t>
      </w:r>
      <w:r>
        <w:rPr>
          <w:rFonts w:hint="eastAsia" w:ascii="仿宋" w:hAnsi="仿宋" w:eastAsia="仿宋" w:cs="微软雅黑"/>
          <w:color w:val="auto"/>
          <w:sz w:val="30"/>
          <w:szCs w:val="30"/>
          <w:lang w:val="en-US" w:eastAsia="zh-CN"/>
        </w:rPr>
        <w:t>小</w:t>
      </w:r>
      <w:r>
        <w:rPr>
          <w:rFonts w:hint="eastAsia" w:ascii="仿宋" w:hAnsi="仿宋" w:eastAsia="仿宋" w:cs="微软雅黑"/>
          <w:color w:val="auto"/>
          <w:sz w:val="30"/>
          <w:szCs w:val="30"/>
        </w:rPr>
        <w:t>组</w:t>
      </w:r>
      <w:r>
        <w:rPr>
          <w:rFonts w:hint="eastAsia" w:ascii="仿宋" w:hAnsi="仿宋" w:eastAsia="仿宋" w:cs="微软雅黑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专项评</w:t>
      </w: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>选小组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组负责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>科研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之星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”评审工作方案制定、组织实施</w:t>
      </w:r>
      <w:r>
        <w:rPr>
          <w:rFonts w:hint="eastAsia" w:ascii="仿宋" w:hAnsi="仿宋" w:eastAsia="仿宋" w:cs="仿宋"/>
          <w:spacing w:val="-20"/>
          <w:sz w:val="30"/>
          <w:szCs w:val="30"/>
          <w:lang w:val="en-US" w:eastAsia="zh-CN"/>
        </w:rPr>
        <w:t>等工作</w:t>
      </w:r>
      <w:r>
        <w:rPr>
          <w:rFonts w:hint="eastAsia" w:ascii="仿宋" w:hAnsi="仿宋" w:eastAsia="仿宋" w:cs="仿宋"/>
          <w:spacing w:val="-20"/>
          <w:sz w:val="30"/>
          <w:szCs w:val="30"/>
        </w:rPr>
        <w:t>。</w:t>
      </w:r>
    </w:p>
    <w:p>
      <w:pPr>
        <w:adjustRightInd w:val="0"/>
        <w:spacing w:line="520" w:lineRule="exact"/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（二）评选程序</w:t>
      </w:r>
    </w:p>
    <w:p>
      <w:pPr>
        <w:spacing w:line="520" w:lineRule="exact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1.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个人申请或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二级学院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学院推荐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符合条件的教职工个人（团队）向所在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二级</w:t>
      </w:r>
      <w:r>
        <w:rPr>
          <w:rFonts w:hint="eastAsia" w:ascii="仿宋" w:hAnsi="仿宋" w:eastAsia="仿宋" w:cs="仿宋"/>
          <w:sz w:val="30"/>
          <w:szCs w:val="30"/>
        </w:rPr>
        <w:t>学院提出申请，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二级</w:t>
      </w:r>
      <w:r>
        <w:rPr>
          <w:rFonts w:hint="eastAsia" w:ascii="仿宋" w:hAnsi="仿宋" w:eastAsia="仿宋" w:cs="仿宋"/>
          <w:sz w:val="30"/>
          <w:szCs w:val="30"/>
        </w:rPr>
        <w:t>学院也可以根据需要，经集体讨论并征得本人同意后提出符合条件的人选（团队）。推荐表见附件。机关双肩挑人员向（由）学科所属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二级</w:t>
      </w:r>
      <w:r>
        <w:rPr>
          <w:rFonts w:hint="eastAsia" w:ascii="仿宋" w:hAnsi="仿宋" w:eastAsia="仿宋" w:cs="仿宋"/>
          <w:sz w:val="30"/>
          <w:szCs w:val="30"/>
        </w:rPr>
        <w:t>学院申请（推荐）。</w:t>
      </w:r>
    </w:p>
    <w:p>
      <w:pPr>
        <w:spacing w:line="52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2.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二级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学院审核</w:t>
      </w:r>
    </w:p>
    <w:p>
      <w:pPr>
        <w:spacing w:line="520" w:lineRule="exact"/>
        <w:ind w:firstLine="594" w:firstLineChars="198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申请人所在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二级</w:t>
      </w:r>
      <w:r>
        <w:rPr>
          <w:rFonts w:hint="eastAsia" w:ascii="仿宋" w:hAnsi="仿宋" w:eastAsia="仿宋" w:cs="仿宋"/>
          <w:sz w:val="30"/>
          <w:szCs w:val="30"/>
        </w:rPr>
        <w:t>学院对申请材料的真实性进行初审，会同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科技部</w:t>
      </w:r>
      <w:r>
        <w:rPr>
          <w:rFonts w:hint="eastAsia" w:ascii="仿宋" w:hAnsi="仿宋" w:eastAsia="仿宋" w:cs="微软雅黑"/>
          <w:color w:val="auto"/>
          <w:sz w:val="30"/>
          <w:szCs w:val="30"/>
          <w:lang w:val="en-US" w:eastAsia="zh-CN"/>
        </w:rPr>
        <w:t>（创新创业学院）</w:t>
      </w:r>
      <w:r>
        <w:rPr>
          <w:rFonts w:hint="eastAsia" w:ascii="仿宋" w:hAnsi="仿宋" w:eastAsia="仿宋" w:cs="仿宋"/>
          <w:sz w:val="30"/>
          <w:szCs w:val="30"/>
        </w:rPr>
        <w:t>确认相关科研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及竞赛</w:t>
      </w:r>
      <w:r>
        <w:rPr>
          <w:rFonts w:hint="eastAsia" w:ascii="仿宋" w:hAnsi="仿宋" w:eastAsia="仿宋" w:cs="仿宋"/>
          <w:sz w:val="30"/>
          <w:szCs w:val="30"/>
        </w:rPr>
        <w:t>成果，并审查廉洁自律、师德师风和科研诚信等情况，根据限额数量和要求确定推荐人选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并予以公示。公示后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2022年5月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日前提交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科技部</w:t>
      </w:r>
      <w:r>
        <w:rPr>
          <w:rFonts w:hint="eastAsia" w:ascii="仿宋" w:hAnsi="仿宋" w:eastAsia="仿宋" w:cs="微软雅黑"/>
          <w:color w:val="auto"/>
          <w:sz w:val="30"/>
          <w:szCs w:val="30"/>
          <w:lang w:val="en-US" w:eastAsia="zh-CN"/>
        </w:rPr>
        <w:t>（创新创业学院）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520" w:lineRule="exact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3.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专家评审</w:t>
      </w:r>
    </w:p>
    <w:p>
      <w:pPr>
        <w:spacing w:line="520" w:lineRule="exact"/>
        <w:ind w:firstLine="594" w:firstLineChars="19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微软雅黑"/>
          <w:color w:val="auto"/>
          <w:sz w:val="30"/>
          <w:szCs w:val="30"/>
          <w:lang w:val="en-US" w:eastAsia="zh-CN"/>
        </w:rPr>
        <w:t>科技部（创新创业学院）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在5月20日前</w:t>
      </w:r>
      <w:r>
        <w:rPr>
          <w:rFonts w:hint="eastAsia" w:ascii="仿宋" w:hAnsi="仿宋" w:eastAsia="仿宋" w:cs="仿宋"/>
          <w:sz w:val="30"/>
          <w:szCs w:val="30"/>
        </w:rPr>
        <w:t>组织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学院</w:t>
      </w:r>
      <w:r>
        <w:rPr>
          <w:rFonts w:hint="default" w:ascii="仿宋" w:hAnsi="仿宋" w:eastAsia="仿宋" w:cs="仿宋"/>
          <w:sz w:val="30"/>
          <w:szCs w:val="30"/>
        </w:rPr>
        <w:t>学术委员会</w:t>
      </w:r>
      <w:r>
        <w:rPr>
          <w:rFonts w:hint="eastAsia" w:ascii="仿宋" w:hAnsi="仿宋" w:eastAsia="仿宋" w:cs="仿宋"/>
          <w:sz w:val="30"/>
          <w:szCs w:val="30"/>
        </w:rPr>
        <w:t>评审，确定不超过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人的入选名单并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进行</w:t>
      </w:r>
      <w:r>
        <w:rPr>
          <w:rFonts w:hint="eastAsia" w:ascii="仿宋" w:hAnsi="仿宋" w:eastAsia="仿宋" w:cs="仿宋"/>
          <w:sz w:val="30"/>
          <w:szCs w:val="30"/>
        </w:rPr>
        <w:t>公示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公示无异议后提交学院评审领导小组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594" w:firstLineChars="198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微软雅黑"/>
          <w:color w:val="auto"/>
          <w:sz w:val="30"/>
          <w:szCs w:val="30"/>
        </w:rPr>
        <w:t>符合条件者</w:t>
      </w:r>
      <w:r>
        <w:rPr>
          <w:rFonts w:hint="eastAsia" w:ascii="仿宋" w:hAnsi="仿宋" w:eastAsia="仿宋" w:cs="微软雅黑"/>
          <w:color w:val="auto"/>
          <w:sz w:val="30"/>
          <w:szCs w:val="30"/>
          <w:lang w:val="en-US" w:eastAsia="zh-CN"/>
        </w:rPr>
        <w:t>从入选名单中</w:t>
      </w:r>
      <w:r>
        <w:rPr>
          <w:rFonts w:hint="eastAsia" w:ascii="仿宋" w:hAnsi="仿宋" w:eastAsia="仿宋" w:cs="微软雅黑"/>
          <w:sz w:val="30"/>
          <w:szCs w:val="30"/>
        </w:rPr>
        <w:t>推荐1人至校本部参加“星耀</w:t>
      </w:r>
      <w:r>
        <w:rPr>
          <w:rFonts w:hint="eastAsia" w:ascii="仿宋" w:hAnsi="仿宋" w:eastAsia="仿宋" w:cs="微软雅黑"/>
          <w:sz w:val="30"/>
          <w:szCs w:val="30"/>
          <w:lang w:eastAsia="zh-CN"/>
        </w:rPr>
        <w:t>杭电</w:t>
      </w:r>
      <w:r>
        <w:rPr>
          <w:rFonts w:hint="eastAsia" w:ascii="仿宋" w:hAnsi="仿宋" w:eastAsia="仿宋" w:cs="微软雅黑"/>
          <w:sz w:val="30"/>
          <w:szCs w:val="30"/>
          <w:lang w:val="en-US" w:eastAsia="zh-CN"/>
        </w:rPr>
        <w:t>-科研之星</w:t>
      </w:r>
      <w:r>
        <w:rPr>
          <w:rFonts w:hint="eastAsia" w:ascii="仿宋" w:hAnsi="仿宋" w:eastAsia="仿宋" w:cs="微软雅黑"/>
          <w:sz w:val="30"/>
          <w:szCs w:val="30"/>
        </w:rPr>
        <w:t>”工程项目评选。</w:t>
      </w:r>
    </w:p>
    <w:p>
      <w:pPr>
        <w:adjustRightInd w:val="0"/>
        <w:spacing w:line="520" w:lineRule="exact"/>
        <w:ind w:firstLine="602" w:firstLineChars="200"/>
        <w:rPr>
          <w:rFonts w:ascii="楷体" w:hAnsi="楷体" w:eastAsia="楷体" w:cs="仿宋"/>
          <w:b/>
          <w:bCs/>
          <w:sz w:val="30"/>
          <w:szCs w:val="30"/>
        </w:rPr>
      </w:pPr>
      <w:r>
        <w:rPr>
          <w:rFonts w:hint="eastAsia" w:ascii="楷体" w:hAnsi="楷体" w:eastAsia="楷体" w:cs="仿宋"/>
          <w:b/>
          <w:bCs/>
          <w:sz w:val="30"/>
          <w:szCs w:val="30"/>
        </w:rPr>
        <w:t>（三）工作要求</w:t>
      </w:r>
    </w:p>
    <w:p>
      <w:pPr>
        <w:adjustRightInd w:val="0"/>
        <w:spacing w:line="52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1.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坚持标准，公正、公开、公平。</w:t>
      </w: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二级</w:t>
      </w:r>
      <w:r>
        <w:rPr>
          <w:rFonts w:hint="eastAsia" w:ascii="仿宋" w:hAnsi="仿宋" w:eastAsia="仿宋" w:cs="仿宋"/>
          <w:sz w:val="30"/>
          <w:szCs w:val="30"/>
        </w:rPr>
        <w:t>学院要坚持评选条件，规范推荐程序，做到公正、公开、公平，做好候选人资格审查和推荐工作。坚持以科研业绩为核心，以师德、能力、贡献等为评价要素，择优推荐。</w:t>
      </w:r>
    </w:p>
    <w:p>
      <w:pPr>
        <w:adjustRightInd w:val="0"/>
        <w:spacing w:line="520" w:lineRule="exact"/>
        <w:ind w:firstLine="602" w:firstLineChars="20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2.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坚持向一线倾斜。</w:t>
      </w:r>
      <w:r>
        <w:rPr>
          <w:rFonts w:hint="eastAsia" w:ascii="仿宋" w:hAnsi="仿宋" w:eastAsia="仿宋" w:cs="仿宋"/>
          <w:sz w:val="30"/>
          <w:szCs w:val="30"/>
        </w:rPr>
        <w:t>注重基层、突出一线，向长期坚持科研一线的人员倾斜；向科研业绩突出的一线中青年骨干科研人员倾斜</w:t>
      </w:r>
      <w:r>
        <w:rPr>
          <w:rFonts w:hint="default" w:ascii="仿宋" w:hAnsi="仿宋" w:eastAsia="仿宋" w:cs="仿宋"/>
          <w:sz w:val="30"/>
          <w:szCs w:val="30"/>
        </w:rPr>
        <w:t>。</w:t>
      </w:r>
    </w:p>
    <w:p>
      <w:pPr>
        <w:adjustRightInd w:val="0"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adjustRightInd w:val="0"/>
        <w:spacing w:line="52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rtlGutter w:val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何飞    0571-58619193   kjb@hziee.edu.cn</w:t>
      </w:r>
    </w:p>
    <w:p>
      <w:pPr>
        <w:spacing w:before="120" w:beforeLines="50" w:line="1000" w:lineRule="exact"/>
        <w:jc w:val="center"/>
        <w:outlineLvl w:val="0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杭州电子科技大学</w:t>
      </w:r>
      <w:bookmarkStart w:id="10" w:name="_Toc29229"/>
      <w:bookmarkStart w:id="11" w:name="_Toc31217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信息工程学院</w:t>
      </w:r>
    </w:p>
    <w:p>
      <w:pPr>
        <w:spacing w:before="120" w:beforeLines="50" w:line="1000" w:lineRule="exact"/>
        <w:jc w:val="center"/>
        <w:outlineLvl w:val="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 xml:space="preserve"> “科研之星”推荐表</w:t>
      </w:r>
      <w:bookmarkEnd w:id="10"/>
      <w:bookmarkEnd w:id="11"/>
    </w:p>
    <w:p>
      <w:pPr>
        <w:spacing w:line="360" w:lineRule="auto"/>
        <w:jc w:val="center"/>
        <w:rPr>
          <w:rFonts w:ascii="楷体_GB2312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楷体_GB2312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楷体_GB2312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楷体_GB2312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楷体_GB2312" w:hAnsi="Times New Roman" w:eastAsia="楷体_GB2312"/>
          <w:b/>
          <w:bCs/>
          <w:sz w:val="32"/>
          <w:szCs w:val="32"/>
        </w:rPr>
      </w:pPr>
    </w:p>
    <w:tbl>
      <w:tblPr>
        <w:tblStyle w:val="3"/>
        <w:tblpPr w:leftFromText="180" w:rightFromText="180" w:vertAnchor="text" w:horzAnchor="page" w:tblpX="2003" w:tblpY="895"/>
        <w:tblOverlap w:val="never"/>
        <w:tblW w:w="80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823"/>
        <w:gridCol w:w="4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exact"/>
        </w:trPr>
        <w:tc>
          <w:tcPr>
            <w:tcW w:w="3224" w:type="dxa"/>
            <w:vAlign w:val="center"/>
          </w:tcPr>
          <w:p>
            <w:pPr>
              <w:ind w:firstLine="180" w:firstLineChars="50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 xml:space="preserve">姓         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名</w:t>
            </w:r>
          </w:p>
          <w:p>
            <w:pPr>
              <w:ind w:firstLine="180" w:firstLineChars="50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（或团队负责人）</w:t>
            </w:r>
          </w:p>
        </w:tc>
        <w:tc>
          <w:tcPr>
            <w:tcW w:w="823" w:type="dxa"/>
            <w:vAlign w:val="center"/>
          </w:tcPr>
          <w:p>
            <w:pPr>
              <w:ind w:firstLine="180" w:firstLineChars="50"/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：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</w:t>
            </w:r>
            <w: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  <w:t xml:space="preserve">         </w:t>
            </w:r>
          </w:p>
        </w:tc>
        <w:tc>
          <w:tcPr>
            <w:tcW w:w="4012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36"/>
                <w:szCs w:val="36"/>
              </w:rPr>
            </w:pPr>
            <w: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3224" w:type="dxa"/>
            <w:vAlign w:val="center"/>
          </w:tcPr>
          <w:p>
            <w:pPr>
              <w:ind w:firstLine="180" w:firstLineChars="50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推荐单位（盖章）</w:t>
            </w:r>
          </w:p>
        </w:tc>
        <w:tc>
          <w:tcPr>
            <w:tcW w:w="823" w:type="dxa"/>
            <w:vAlign w:val="center"/>
          </w:tcPr>
          <w:p>
            <w:pPr>
              <w:ind w:firstLine="180" w:firstLineChars="50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：</w:t>
            </w:r>
          </w:p>
        </w:tc>
        <w:tc>
          <w:tcPr>
            <w:tcW w:w="4012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36"/>
                <w:szCs w:val="36"/>
              </w:rPr>
            </w:pPr>
            <w:r>
              <w:rPr>
                <w:rFonts w:ascii="仿宋_GB2312" w:hAnsi="仿宋" w:eastAsia="仿宋_GB2312" w:cs="仿宋_GB2312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exact"/>
        </w:trPr>
        <w:tc>
          <w:tcPr>
            <w:tcW w:w="3224" w:type="dxa"/>
            <w:vAlign w:val="bottom"/>
          </w:tcPr>
          <w:p>
            <w:pPr>
              <w:ind w:firstLine="180" w:firstLineChars="50"/>
              <w:jc w:val="center"/>
              <w:rPr>
                <w:rFonts w:ascii="仿宋_GB2312" w:hAnsi="仿宋" w:eastAsia="仿宋_GB2312" w:cs="仿宋_GB2312"/>
                <w:sz w:val="36"/>
                <w:szCs w:val="36"/>
              </w:rPr>
            </w:pPr>
          </w:p>
          <w:p>
            <w:pPr>
              <w:ind w:firstLine="180" w:firstLineChars="50"/>
              <w:jc w:val="center"/>
              <w:rPr>
                <w:rFonts w:ascii="仿宋_GB2312" w:hAnsi="仿宋" w:eastAsia="仿宋_GB2312" w:cs="仿宋_GB2312"/>
                <w:sz w:val="36"/>
                <w:szCs w:val="36"/>
              </w:rPr>
            </w:pPr>
          </w:p>
          <w:p>
            <w:pPr>
              <w:ind w:firstLine="180" w:firstLineChars="50"/>
              <w:jc w:val="center"/>
              <w:rPr>
                <w:rFonts w:ascii="仿宋_GB2312" w:hAnsi="仿宋" w:eastAsia="仿宋_GB2312" w:cs="仿宋_GB2312"/>
                <w:sz w:val="36"/>
                <w:szCs w:val="36"/>
              </w:rPr>
            </w:pPr>
          </w:p>
          <w:p>
            <w:pPr>
              <w:ind w:firstLine="180" w:firstLineChars="50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填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表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时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间</w:t>
            </w:r>
          </w:p>
        </w:tc>
        <w:tc>
          <w:tcPr>
            <w:tcW w:w="823" w:type="dxa"/>
            <w:vAlign w:val="bottom"/>
          </w:tcPr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：</w:t>
            </w:r>
          </w:p>
        </w:tc>
        <w:tc>
          <w:tcPr>
            <w:tcW w:w="4012" w:type="dxa"/>
            <w:vAlign w:val="bottom"/>
          </w:tcPr>
          <w:p>
            <w:pPr>
              <w:ind w:firstLine="180" w:firstLineChars="50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年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月</w:t>
            </w:r>
            <w:r>
              <w:rPr>
                <w:rFonts w:ascii="仿宋_GB2312" w:hAnsi="仿宋" w:eastAsia="仿宋_GB2312" w:cs="仿宋_GB2312"/>
                <w:sz w:val="36"/>
                <w:szCs w:val="36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6"/>
                <w:szCs w:val="36"/>
              </w:rPr>
              <w:t>日</w:t>
            </w:r>
          </w:p>
        </w:tc>
      </w:tr>
    </w:tbl>
    <w:p>
      <w:pPr>
        <w:jc w:val="center"/>
        <w:rPr>
          <w:rFonts w:ascii="仿宋_GB2312" w:hAnsi="楷体" w:eastAsia="仿宋_GB2312"/>
          <w:sz w:val="36"/>
          <w:szCs w:val="36"/>
        </w:rPr>
      </w:pPr>
    </w:p>
    <w:p>
      <w:pPr>
        <w:tabs>
          <w:tab w:val="left" w:pos="940"/>
        </w:tabs>
        <w:spacing w:line="9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杭州电子科技大学</w:t>
      </w:r>
      <w:r>
        <w:rPr>
          <w:rFonts w:hint="eastAsia" w:ascii="宋体" w:hAnsi="宋体"/>
          <w:sz w:val="36"/>
          <w:szCs w:val="36"/>
          <w:lang w:val="en-US" w:eastAsia="zh-CN"/>
        </w:rPr>
        <w:t>信息工程学院</w:t>
      </w:r>
      <w:r>
        <w:rPr>
          <w:rFonts w:ascii="宋体" w:hAnsi="宋体"/>
          <w:sz w:val="36"/>
          <w:szCs w:val="36"/>
        </w:rPr>
        <w:t>制</w:t>
      </w:r>
    </w:p>
    <w:p>
      <w:pPr>
        <w:spacing w:line="560" w:lineRule="exact"/>
        <w:ind w:firstLine="555"/>
        <w:jc w:val="center"/>
        <w:rPr>
          <w:rFonts w:ascii="黑体" w:hAnsi="宋体" w:eastAsia="黑体" w:cs="黑体"/>
          <w:sz w:val="36"/>
          <w:szCs w:val="36"/>
        </w:rPr>
      </w:pPr>
    </w:p>
    <w:p>
      <w:pPr>
        <w:spacing w:line="560" w:lineRule="exact"/>
        <w:ind w:firstLine="555"/>
        <w:jc w:val="center"/>
        <w:rPr>
          <w:rFonts w:ascii="黑体" w:hAnsi="宋体" w:eastAsia="黑体" w:cs="黑体"/>
          <w:sz w:val="36"/>
          <w:szCs w:val="36"/>
        </w:rPr>
      </w:pPr>
    </w:p>
    <w:p>
      <w:pPr>
        <w:spacing w:line="560" w:lineRule="exact"/>
        <w:ind w:firstLine="555"/>
        <w:jc w:val="center"/>
        <w:rPr>
          <w:rFonts w:ascii="黑体" w:hAnsi="宋体" w:eastAsia="黑体" w:cs="黑体"/>
          <w:sz w:val="36"/>
          <w:szCs w:val="36"/>
        </w:rPr>
      </w:pPr>
    </w:p>
    <w:p>
      <w:pPr>
        <w:spacing w:line="560" w:lineRule="exact"/>
        <w:ind w:firstLine="555"/>
        <w:jc w:val="center"/>
        <w:rPr>
          <w:rFonts w:ascii="黑体" w:hAnsi="宋体" w:eastAsia="黑体" w:cs="黑体"/>
          <w:sz w:val="36"/>
          <w:szCs w:val="36"/>
        </w:rPr>
      </w:pPr>
    </w:p>
    <w:p>
      <w:pPr>
        <w:spacing w:line="560" w:lineRule="exact"/>
        <w:ind w:firstLine="555"/>
        <w:jc w:val="center"/>
        <w:rPr>
          <w:rFonts w:ascii="黑体" w:hAnsi="宋体" w:eastAsia="黑体" w:cs="黑体"/>
          <w:sz w:val="36"/>
          <w:szCs w:val="36"/>
        </w:rPr>
      </w:pPr>
    </w:p>
    <w:p>
      <w:pPr>
        <w:spacing w:line="560" w:lineRule="exact"/>
        <w:ind w:firstLine="555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黑体" w:hAnsi="宋体" w:eastAsia="黑体" w:cs="黑体"/>
          <w:sz w:val="36"/>
          <w:szCs w:val="36"/>
        </w:rPr>
        <w:t>填表说明</w:t>
      </w:r>
    </w:p>
    <w:p>
      <w:pPr>
        <w:spacing w:before="120" w:beforeLines="50" w:after="120" w:afterLines="50" w:line="560" w:lineRule="exact"/>
        <w:ind w:left="449" w:leftChars="214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本表用钢笔填写或打印，要求字迹清楚、端正，内容翔实、准确。</w:t>
      </w:r>
    </w:p>
    <w:p>
      <w:pPr>
        <w:spacing w:before="120" w:beforeLines="50" w:after="120" w:afterLines="50" w:line="560" w:lineRule="exact"/>
        <w:ind w:left="449" w:leftChars="214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申请人所填内容，由所在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二级</w:t>
      </w:r>
      <w:r>
        <w:rPr>
          <w:rFonts w:hint="eastAsia" w:ascii="仿宋" w:hAnsi="仿宋" w:eastAsia="仿宋" w:cs="仿宋"/>
          <w:sz w:val="30"/>
          <w:szCs w:val="30"/>
        </w:rPr>
        <w:t>学院（部门）负责审核。</w:t>
      </w:r>
    </w:p>
    <w:p>
      <w:pPr>
        <w:spacing w:before="120" w:beforeLines="50" w:after="120" w:afterLines="50" w:line="560" w:lineRule="exact"/>
        <w:ind w:left="449" w:leftChars="214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3.</w:t>
      </w:r>
      <w:bookmarkStart w:id="12" w:name="OLE_LINK7"/>
      <w:r>
        <w:rPr>
          <w:rFonts w:hint="eastAsia" w:ascii="仿宋" w:hAnsi="仿宋" w:eastAsia="仿宋" w:cs="仿宋"/>
          <w:sz w:val="30"/>
          <w:szCs w:val="30"/>
        </w:rPr>
        <w:t>近五年教学、科研成果</w:t>
      </w:r>
      <w:bookmarkEnd w:id="12"/>
      <w:r>
        <w:rPr>
          <w:rFonts w:hint="eastAsia" w:ascii="仿宋" w:hAnsi="仿宋" w:eastAsia="仿宋" w:cs="仿宋"/>
          <w:sz w:val="30"/>
          <w:szCs w:val="30"/>
        </w:rPr>
        <w:t>或育人、服务工作成绩，截止时间是</w:t>
      </w: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</w:rPr>
        <w:t>2</w:t>
      </w:r>
    </w:p>
    <w:p>
      <w:pPr>
        <w:spacing w:before="120" w:beforeLines="50" w:after="120" w:afterLines="50" w:line="5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日。</w:t>
      </w:r>
    </w:p>
    <w:p>
      <w:pPr>
        <w:numPr>
          <w:ilvl w:val="0"/>
          <w:numId w:val="2"/>
        </w:numPr>
        <w:spacing w:before="120" w:beforeLines="50" w:after="120" w:afterLines="50" w:line="560" w:lineRule="exact"/>
        <w:ind w:left="449" w:leftChars="214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如表格相应项目篇幅不够，可另附纸说明。</w:t>
      </w:r>
    </w:p>
    <w:p>
      <w:pPr>
        <w:spacing w:before="120" w:beforeLines="50" w:after="120" w:afterLines="50" w:line="560" w:lineRule="exact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before="120" w:beforeLines="50" w:after="120" w:afterLines="50" w:line="560" w:lineRule="exact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before="120" w:beforeLines="50" w:after="120" w:afterLines="50" w:line="560" w:lineRule="exact"/>
        <w:jc w:val="left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spacing w:before="120" w:beforeLines="50" w:after="120" w:afterLines="50" w:line="560" w:lineRule="exact"/>
        <w:jc w:val="left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spacing w:before="120" w:beforeLines="50" w:after="120" w:afterLines="50" w:line="560" w:lineRule="exact"/>
        <w:jc w:val="left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spacing w:before="120" w:beforeLines="50" w:after="120" w:afterLines="50" w:line="560" w:lineRule="exact"/>
        <w:jc w:val="left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spacing w:before="120" w:beforeLines="50" w:after="120" w:afterLines="50" w:line="560" w:lineRule="exact"/>
        <w:jc w:val="left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spacing w:before="120" w:beforeLines="50" w:after="120" w:afterLines="50" w:line="560" w:lineRule="exact"/>
        <w:jc w:val="left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spacing w:before="120" w:beforeLines="50" w:after="120" w:afterLines="50" w:line="560" w:lineRule="exact"/>
        <w:jc w:val="left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spacing w:before="120" w:beforeLines="50" w:after="120" w:afterLines="50" w:line="560" w:lineRule="exact"/>
        <w:jc w:val="left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spacing w:before="120" w:beforeLines="50" w:after="120" w:afterLines="50" w:line="500" w:lineRule="exact"/>
        <w:outlineLvl w:val="1"/>
        <w:rPr>
          <w:rFonts w:ascii="仿宋_GB2312" w:hAnsi="仿宋" w:eastAsia="仿宋_GB2312"/>
          <w:b/>
          <w:bCs/>
          <w:sz w:val="32"/>
          <w:szCs w:val="32"/>
        </w:rPr>
      </w:pPr>
      <w:bookmarkStart w:id="13" w:name="_Toc20026"/>
      <w:bookmarkStart w:id="14" w:name="_Toc10663"/>
    </w:p>
    <w:p>
      <w:pPr>
        <w:spacing w:before="120" w:beforeLines="50" w:after="120" w:afterLines="50" w:line="500" w:lineRule="exact"/>
        <w:jc w:val="center"/>
        <w:outlineLvl w:val="1"/>
        <w:rPr>
          <w:rFonts w:ascii="宋体" w:hAnsi="宋体" w:eastAsia="黑体" w:cs="Calibri"/>
          <w:bCs/>
          <w:sz w:val="32"/>
          <w:szCs w:val="36"/>
        </w:rPr>
      </w:pPr>
      <w:r>
        <w:rPr>
          <w:rFonts w:ascii="宋体" w:hAnsi="宋体" w:eastAsia="黑体" w:cs="黑体"/>
          <w:sz w:val="32"/>
          <w:szCs w:val="36"/>
        </w:rPr>
        <w:t>一、基本情况</w:t>
      </w:r>
      <w:bookmarkEnd w:id="13"/>
      <w:bookmarkEnd w:id="14"/>
    </w:p>
    <w:tbl>
      <w:tblPr>
        <w:tblStyle w:val="3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096"/>
        <w:gridCol w:w="1187"/>
        <w:gridCol w:w="1735"/>
        <w:gridCol w:w="81"/>
        <w:gridCol w:w="1480"/>
        <w:gridCol w:w="858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5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5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321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5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最终学历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（学位）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授予单位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授予时间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5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从事高等教育工作年限</w:t>
            </w:r>
          </w:p>
        </w:tc>
        <w:tc>
          <w:tcPr>
            <w:tcW w:w="321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5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专业技术职务及聘用时间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党政职务</w:t>
            </w:r>
          </w:p>
        </w:tc>
        <w:tc>
          <w:tcPr>
            <w:tcW w:w="321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5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321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8965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工作学习经历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从大学填起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before="120" w:beforeLines="50" w:after="120" w:afterLines="50" w:line="500" w:lineRule="exact"/>
        <w:outlineLvl w:val="1"/>
        <w:rPr>
          <w:rFonts w:ascii="宋体" w:hAnsi="宋体" w:eastAsia="黑体" w:cs="黑体"/>
          <w:sz w:val="32"/>
          <w:szCs w:val="36"/>
        </w:rPr>
      </w:pPr>
      <w:bookmarkStart w:id="15" w:name="_Toc16548"/>
      <w:bookmarkStart w:id="16" w:name="_Toc24566"/>
    </w:p>
    <w:p>
      <w:pPr>
        <w:spacing w:before="120" w:beforeLines="50" w:after="120" w:afterLines="50" w:line="500" w:lineRule="exact"/>
        <w:jc w:val="center"/>
        <w:outlineLvl w:val="1"/>
        <w:rPr>
          <w:rFonts w:ascii="宋体" w:hAnsi="宋体" w:eastAsia="黑体" w:cs="Calibri"/>
          <w:bCs/>
          <w:sz w:val="32"/>
          <w:szCs w:val="36"/>
        </w:rPr>
      </w:pPr>
      <w:r>
        <w:rPr>
          <w:rFonts w:ascii="宋体" w:hAnsi="宋体" w:eastAsia="黑体" w:cs="黑体"/>
          <w:sz w:val="32"/>
          <w:szCs w:val="36"/>
        </w:rPr>
        <w:t>二、主要工作表现</w:t>
      </w:r>
      <w:bookmarkEnd w:id="15"/>
      <w:bookmarkEnd w:id="16"/>
    </w:p>
    <w:tbl>
      <w:tblPr>
        <w:tblStyle w:val="3"/>
        <w:tblW w:w="94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81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近五年工作业绩及先进事迹</w:t>
            </w:r>
          </w:p>
        </w:tc>
        <w:tc>
          <w:tcPr>
            <w:tcW w:w="816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（字数为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字左右，要求文字简洁、事迹真实）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8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宋体" w:cs="Calibri"/>
          <w:sz w:val="20"/>
          <w:szCs w:val="20"/>
        </w:rPr>
      </w:pPr>
    </w:p>
    <w:p>
      <w:pPr>
        <w:rPr>
          <w:rFonts w:ascii="Times New Roman" w:hAnsi="宋体" w:cs="Calibri"/>
          <w:sz w:val="20"/>
          <w:szCs w:val="20"/>
        </w:rPr>
      </w:pPr>
    </w:p>
    <w:p>
      <w:pPr>
        <w:rPr>
          <w:rFonts w:ascii="Times New Roman" w:hAnsi="宋体" w:cs="Calibri"/>
          <w:sz w:val="20"/>
          <w:szCs w:val="20"/>
        </w:rPr>
      </w:pPr>
    </w:p>
    <w:p>
      <w:pPr>
        <w:rPr>
          <w:rFonts w:ascii="Times New Roman" w:hAnsi="宋体" w:cs="Calibri"/>
          <w:sz w:val="20"/>
          <w:szCs w:val="20"/>
        </w:rPr>
      </w:pPr>
    </w:p>
    <w:p>
      <w:pPr>
        <w:rPr>
          <w:rFonts w:ascii="Times New Roman" w:hAnsi="宋体" w:cs="Calibri"/>
          <w:sz w:val="20"/>
          <w:szCs w:val="20"/>
        </w:rPr>
      </w:pPr>
    </w:p>
    <w:p>
      <w:pPr>
        <w:rPr>
          <w:rFonts w:ascii="Times New Roman" w:hAnsi="宋体" w:cs="Calibri"/>
          <w:sz w:val="20"/>
          <w:szCs w:val="20"/>
        </w:rPr>
      </w:pPr>
    </w:p>
    <w:p>
      <w:pPr>
        <w:rPr>
          <w:rFonts w:ascii="Times New Roman"/>
          <w:sz w:val="13"/>
          <w:szCs w:val="13"/>
        </w:rPr>
      </w:pPr>
      <w:r>
        <w:rPr>
          <w:rFonts w:ascii="宋体" w:hAnsi="宋体" w:cs="宋体"/>
          <w:b/>
          <w:bCs/>
          <w:sz w:val="20"/>
          <w:szCs w:val="20"/>
        </w:rPr>
        <w:t xml:space="preserve">  </w:t>
      </w:r>
      <w:r>
        <w:rPr>
          <w:rFonts w:ascii="Times New Roman"/>
          <w:sz w:val="20"/>
          <w:szCs w:val="20"/>
        </w:rPr>
        <w:t xml:space="preserve">    </w:t>
      </w:r>
    </w:p>
    <w:tbl>
      <w:tblPr>
        <w:tblStyle w:val="3"/>
        <w:tblW w:w="951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896"/>
        <w:gridCol w:w="1312"/>
        <w:gridCol w:w="689"/>
        <w:gridCol w:w="883"/>
        <w:gridCol w:w="1265"/>
        <w:gridCol w:w="27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9515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8"/>
              <w:ind w:left="28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近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年主要发表论文情况（选填代表作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篇以内）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left="131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论文题目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刊物（会议）名称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left="61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卷期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发表时间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9" w:line="312" w:lineRule="exact"/>
              <w:ind w:right="49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作者排序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总人数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center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4"/>
                <w:kern w:val="0"/>
                <w:sz w:val="24"/>
                <w:szCs w:val="24"/>
                <w:lang w:val="zh-CN" w:bidi="zh-CN"/>
              </w:rPr>
              <w:t>简要评价</w:t>
            </w:r>
          </w:p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4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ascii="宋体" w:hAnsi="宋体" w:cs="宋体"/>
                <w:spacing w:val="3"/>
                <w:kern w:val="0"/>
                <w:sz w:val="24"/>
                <w:szCs w:val="24"/>
                <w:lang w:val="zh-CN" w:bidi="zh-CN"/>
              </w:rPr>
              <w:t>论文的</w:t>
            </w:r>
            <w:r>
              <w:rPr>
                <w:rFonts w:hint="eastAsia" w:ascii="宋体" w:hAnsi="宋体" w:cs="宋体"/>
                <w:spacing w:val="4"/>
                <w:kern w:val="0"/>
                <w:sz w:val="24"/>
                <w:szCs w:val="24"/>
                <w:lang w:val="zh-CN" w:bidi="zh-CN"/>
              </w:rPr>
              <w:t>贡献及意义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rPr>
          <w:rFonts w:ascii="宋体"/>
          <w:sz w:val="24"/>
          <w:szCs w:val="24"/>
        </w:rPr>
        <w:sectPr>
          <w:footerReference r:id="rId4" w:type="default"/>
          <w:pgSz w:w="11910" w:h="16840"/>
          <w:pgMar w:top="1418" w:right="1418" w:bottom="1418" w:left="1418" w:header="0" w:footer="1032" w:gutter="0"/>
          <w:cols w:space="0" w:num="1"/>
        </w:sectPr>
      </w:pPr>
    </w:p>
    <w:tbl>
      <w:tblPr>
        <w:tblStyle w:val="3"/>
        <w:tblW w:w="90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796"/>
        <w:gridCol w:w="1276"/>
        <w:gridCol w:w="1276"/>
        <w:gridCol w:w="1276"/>
        <w:gridCol w:w="1276"/>
        <w:gridCol w:w="12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060" w:type="dxa"/>
            <w:gridSpan w:val="7"/>
            <w:tcBorders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2"/>
              <w:ind w:left="2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近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年主要出版著作情况（选填代表著作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项以内）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著作题目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作者排序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出版社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出版时间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书号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类别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spacing w:before="2"/>
        <w:rPr>
          <w:rFonts w:ascii="宋体" w:hAnsi="宋体" w:cs="Calibri"/>
          <w:sz w:val="8"/>
          <w:szCs w:val="8"/>
        </w:rPr>
      </w:pPr>
    </w:p>
    <w:p>
      <w:pPr>
        <w:spacing w:before="67"/>
        <w:ind w:left="154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注：类别指专著，译著。</w:t>
      </w:r>
    </w:p>
    <w:tbl>
      <w:tblPr>
        <w:tblStyle w:val="3"/>
        <w:tblW w:w="90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746"/>
        <w:gridCol w:w="1239"/>
        <w:gridCol w:w="1239"/>
        <w:gridCol w:w="1551"/>
        <w:gridCol w:w="1278"/>
        <w:gridCol w:w="11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06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近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年主持各类项目的情况（按重要性填写，不超过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起止时间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项目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级别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/类型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合同经费（不含自筹）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担任角色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是否结题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before="67"/>
        <w:ind w:left="154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注：项目</w:t>
      </w:r>
      <w:r>
        <w:rPr>
          <w:rFonts w:ascii="宋体" w:hAnsi="宋体" w:cs="宋体"/>
          <w:sz w:val="24"/>
          <w:szCs w:val="24"/>
        </w:rPr>
        <w:t>级别</w:t>
      </w:r>
      <w:r>
        <w:rPr>
          <w:rFonts w:hint="eastAsia" w:ascii="宋体" w:hAnsi="宋体" w:cs="宋体"/>
          <w:sz w:val="24"/>
          <w:szCs w:val="24"/>
        </w:rPr>
        <w:t>对照《杭州电子科技大学主持科研项目（课题）分级分类对照表》分I类、II类……Ⅶ类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cs="宋体"/>
          <w:sz w:val="24"/>
          <w:szCs w:val="24"/>
        </w:rPr>
        <w:t>项目类型分“国家级重大”“国家级重点”、“国家级”、“省部级重点”、省部级”、“企事业委托”等。</w:t>
      </w:r>
    </w:p>
    <w:tbl>
      <w:tblPr>
        <w:tblStyle w:val="3"/>
        <w:tblW w:w="89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777"/>
        <w:gridCol w:w="1262"/>
        <w:gridCol w:w="1262"/>
        <w:gridCol w:w="1262"/>
        <w:gridCol w:w="1262"/>
        <w:gridCol w:w="12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96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年授权专利及转化应用情况（按重要性填写主要专利，不超过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专利类别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批准时间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申请国家（地区）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转化情况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before="74" w:line="247" w:lineRule="auto"/>
        <w:ind w:left="646" w:right="272" w:hanging="492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注：专利类别指发明专利、实用新型专利、外观设计专利、软件著作权等。</w:t>
      </w:r>
    </w:p>
    <w:p>
      <w:pPr>
        <w:spacing w:before="74" w:line="247" w:lineRule="auto"/>
        <w:ind w:left="646" w:right="272" w:hanging="492"/>
        <w:rPr>
          <w:rFonts w:ascii="宋体"/>
          <w:sz w:val="24"/>
          <w:szCs w:val="24"/>
        </w:rPr>
      </w:pPr>
    </w:p>
    <w:tbl>
      <w:tblPr>
        <w:tblStyle w:val="3"/>
        <w:tblW w:w="903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743"/>
        <w:gridCol w:w="1238"/>
        <w:gridCol w:w="1238"/>
        <w:gridCol w:w="1548"/>
        <w:gridCol w:w="1276"/>
        <w:gridCol w:w="1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034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年获得省部级以上科技成果奖励情况（按重要性填写，不超过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奖励时间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奖励类别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spacing w:before="74" w:line="247" w:lineRule="auto"/>
        <w:ind w:left="646" w:right="272" w:hanging="492"/>
        <w:rPr>
          <w:rFonts w:ascii="宋体"/>
          <w:sz w:val="24"/>
          <w:szCs w:val="24"/>
        </w:rPr>
      </w:pPr>
    </w:p>
    <w:tbl>
      <w:tblPr>
        <w:tblStyle w:val="3"/>
        <w:tblW w:w="948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743"/>
        <w:gridCol w:w="906"/>
        <w:gridCol w:w="2126"/>
        <w:gridCol w:w="992"/>
        <w:gridCol w:w="1276"/>
        <w:gridCol w:w="1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034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年参与学科建设、科技创新平台建设（含校企合作平台）、获领导批示、标准制订和在国际国内学术组织兼职情况等（按重要性填写，不超过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业绩类别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级别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本人排名或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所发挥作用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tblpX="-1825" w:tblpY="-2390"/>
        <w:tblOverlap w:val="never"/>
        <w:tblW w:w="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4" w:type="dxa"/>
            <w:tcBorders>
              <w:top w:val="nil"/>
            </w:tcBorders>
          </w:tcPr>
          <w:p>
            <w:pPr>
              <w:spacing w:before="74" w:line="247" w:lineRule="auto"/>
              <w:ind w:right="272"/>
              <w:rPr>
                <w:rFonts w:ascii="宋体"/>
                <w:sz w:val="24"/>
                <w:szCs w:val="24"/>
                <w:vertAlign w:val="baseline"/>
              </w:rPr>
            </w:pPr>
          </w:p>
        </w:tc>
      </w:tr>
    </w:tbl>
    <w:p>
      <w:pPr>
        <w:spacing w:before="74" w:line="247" w:lineRule="auto"/>
        <w:ind w:left="646" w:right="272" w:hanging="492"/>
        <w:rPr>
          <w:rFonts w:ascii="宋体"/>
          <w:sz w:val="24"/>
          <w:szCs w:val="24"/>
        </w:rPr>
      </w:pPr>
    </w:p>
    <w:tbl>
      <w:tblPr>
        <w:tblStyle w:val="3"/>
        <w:tblW w:w="903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743"/>
        <w:gridCol w:w="1038"/>
        <w:gridCol w:w="2210"/>
        <w:gridCol w:w="1070"/>
        <w:gridCol w:w="1060"/>
        <w:gridCol w:w="10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034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年指导学生参加学科竞赛获奖情况（按重要性填写，不超过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竞赛(比赛)名称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获奖等级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获奖学生(团队)姓名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获奖时间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本人排名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before="3"/>
        <w:rPr>
          <w:rFonts w:ascii="宋体" w:hAnsi="宋体" w:cs="Calibri"/>
          <w:sz w:val="15"/>
          <w:szCs w:val="15"/>
        </w:rPr>
      </w:pPr>
    </w:p>
    <w:p>
      <w:pPr>
        <w:spacing w:before="3"/>
        <w:rPr>
          <w:rFonts w:ascii="宋体" w:hAnsi="宋体" w:cs="Calibri"/>
          <w:sz w:val="15"/>
          <w:szCs w:val="15"/>
        </w:rPr>
      </w:pPr>
    </w:p>
    <w:tbl>
      <w:tblPr>
        <w:tblStyle w:val="3"/>
        <w:tblW w:w="903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034" w:type="dxa"/>
            <w:tcBorders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2"/>
              <w:ind w:left="2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其他情况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3" w:hRule="atLeast"/>
          <w:jc w:val="center"/>
        </w:trPr>
        <w:tc>
          <w:tcPr>
            <w:tcW w:w="9034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24"/>
          <w:szCs w:val="24"/>
        </w:rPr>
        <w:sectPr>
          <w:pgSz w:w="11910" w:h="16840"/>
          <w:pgMar w:top="1580" w:right="1320" w:bottom="1520" w:left="1320" w:header="0" w:footer="1253" w:gutter="0"/>
          <w:cols w:space="720" w:num="1"/>
        </w:sectPr>
      </w:pPr>
    </w:p>
    <w:p>
      <w:pPr>
        <w:spacing w:before="156" w:beforeLines="50" w:after="156" w:afterLines="50" w:line="500" w:lineRule="exact"/>
        <w:jc w:val="center"/>
        <w:outlineLvl w:val="1"/>
        <w:rPr>
          <w:rFonts w:ascii="宋体" w:hAnsi="宋体" w:eastAsia="黑体" w:cs="Calibri"/>
          <w:sz w:val="32"/>
          <w:szCs w:val="36"/>
        </w:rPr>
      </w:pPr>
      <w:bookmarkStart w:id="17" w:name="_Toc24448"/>
      <w:bookmarkStart w:id="18" w:name="_Toc15311"/>
      <w:r>
        <w:rPr>
          <w:rFonts w:ascii="宋体" w:hAnsi="宋体" w:eastAsia="黑体" w:cs="黑体"/>
          <w:sz w:val="32"/>
          <w:szCs w:val="36"/>
        </w:rPr>
        <w:t>三、推荐及评选意见</w:t>
      </w:r>
      <w:bookmarkEnd w:id="17"/>
      <w:bookmarkEnd w:id="18"/>
    </w:p>
    <w:tbl>
      <w:tblPr>
        <w:tblStyle w:val="3"/>
        <w:tblW w:w="90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7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080" w:firstLineChars="17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080" w:firstLineChars="17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080" w:firstLineChars="17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负责人签字：</w:t>
            </w:r>
          </w:p>
          <w:p>
            <w:pPr>
              <w:spacing w:line="480" w:lineRule="atLeast"/>
              <w:ind w:firstLine="4560" w:firstLineChars="1900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科技部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080" w:firstLineChars="17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2" w:hRule="atLeast"/>
          <w:jc w:val="center"/>
        </w:trPr>
        <w:tc>
          <w:tcPr>
            <w:tcW w:w="12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学术委员会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83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200" w:firstLineChars="175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200" w:firstLineChars="1750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200" w:firstLineChars="1750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200" w:firstLineChars="1750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440" w:firstLineChars="185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主任签字：</w:t>
            </w: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  <w:jc w:val="center"/>
        </w:trPr>
        <w:tc>
          <w:tcPr>
            <w:tcW w:w="120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教职工荣誉奖项评审领导小组认定意见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领导小组组长签字：</w:t>
            </w: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p/>
    <w:p/>
    <w:sectPr>
      <w:footerReference r:id="rId5" w:type="default"/>
      <w:pgSz w:w="11906" w:h="16838"/>
      <w:pgMar w:top="1418" w:right="1418" w:bottom="1418" w:left="1418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62255478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62255478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DB5BF"/>
    <w:multiLevelType w:val="singleLevel"/>
    <w:tmpl w:val="BC6DB5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C767F65"/>
    <w:multiLevelType w:val="singleLevel"/>
    <w:tmpl w:val="DC767F6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8793C06"/>
    <w:rsid w:val="001A7686"/>
    <w:rsid w:val="0402044B"/>
    <w:rsid w:val="06084F90"/>
    <w:rsid w:val="0810630A"/>
    <w:rsid w:val="08793C06"/>
    <w:rsid w:val="0C172BDF"/>
    <w:rsid w:val="0D1A0654"/>
    <w:rsid w:val="11350329"/>
    <w:rsid w:val="191C1338"/>
    <w:rsid w:val="1D1F3D1E"/>
    <w:rsid w:val="214472E3"/>
    <w:rsid w:val="2F157593"/>
    <w:rsid w:val="41694646"/>
    <w:rsid w:val="53F10579"/>
    <w:rsid w:val="64FC3F3D"/>
    <w:rsid w:val="66921812"/>
    <w:rsid w:val="6D332843"/>
    <w:rsid w:val="70561BFE"/>
    <w:rsid w:val="71161966"/>
    <w:rsid w:val="77FB7144"/>
    <w:rsid w:val="FCD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99"/>
    <w:rPr>
      <w:rFonts w:cs="Times New Roman"/>
      <w:color w:val="0563C1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2414</Words>
  <Characters>2477</Characters>
  <Lines>0</Lines>
  <Paragraphs>0</Paragraphs>
  <TotalTime>1</TotalTime>
  <ScaleCrop>false</ScaleCrop>
  <LinksUpToDate>false</LinksUpToDate>
  <CharactersWithSpaces>2767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2022-05-02T10:34:00Z</dcterms:created>
  <dc:creator>欢迎购买WPS会员</dc:creator>
  <cp:lastModifiedBy>Administrator</cp:lastModifiedBy>
  <cp:lastPrinted>2022-05-05T08:44:00Z</cp:lastPrinted>
  <dcterms:modified xsi:type="dcterms:W3CDTF">2022-05-13T11:43:33Z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500E3890EF2B43FE95A17F2EDDB76C9D</vt:lpwstr>
  </property>
</Properties>
</file>