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82" w:rsidRPr="00C00582" w:rsidRDefault="00C00582" w:rsidP="00C00582">
      <w:pPr>
        <w:autoSpaceDE w:val="0"/>
        <w:autoSpaceDN w:val="0"/>
        <w:adjustRightInd w:val="0"/>
        <w:jc w:val="center"/>
        <w:rPr>
          <w:rFonts w:ascii="SimSun-Identity-H" w:eastAsia="SimSun-Identity-H" w:cs="SimSun-Identity-H"/>
          <w:b/>
          <w:kern w:val="0"/>
          <w:sz w:val="36"/>
          <w:szCs w:val="36"/>
        </w:rPr>
      </w:pPr>
      <w:r w:rsidRPr="00C00582">
        <w:rPr>
          <w:rFonts w:ascii="SimSun-Identity-H" w:eastAsia="SimSun-Identity-H" w:cs="SimSun-Identity-H" w:hint="eastAsia"/>
          <w:b/>
          <w:kern w:val="0"/>
          <w:sz w:val="36"/>
          <w:szCs w:val="36"/>
        </w:rPr>
        <w:t>讲课的技巧</w:t>
      </w:r>
    </w:p>
    <w:p w:rsidR="00C00582" w:rsidRPr="00C00582" w:rsidRDefault="00C00582" w:rsidP="00C00582">
      <w:pPr>
        <w:autoSpaceDE w:val="0"/>
        <w:autoSpaceDN w:val="0"/>
        <w:adjustRightInd w:val="0"/>
        <w:jc w:val="center"/>
        <w:rPr>
          <w:rFonts w:ascii="STKaiti-Identity-H" w:eastAsia="STKaiti-Identity-H" w:cs="STKaiti-Identity-H"/>
          <w:b/>
          <w:bCs/>
          <w:kern w:val="0"/>
          <w:sz w:val="28"/>
          <w:szCs w:val="28"/>
        </w:rPr>
      </w:pPr>
      <w:r w:rsidRPr="00C00582">
        <w:rPr>
          <w:rFonts w:ascii="STKaiti-Identity-H" w:eastAsia="STKaiti-Identity-H" w:cs="STKaiti-Identity-H" w:hint="eastAsia"/>
          <w:b/>
          <w:bCs/>
          <w:kern w:val="0"/>
          <w:sz w:val="28"/>
          <w:szCs w:val="28"/>
        </w:rPr>
        <w:t>巴巴拉·</w:t>
      </w:r>
      <w:r w:rsidRPr="00C00582">
        <w:rPr>
          <w:rFonts w:ascii="STKaiti-Identity-H" w:eastAsia="STKaiti-Identity-H" w:cs="STKaiti-Identity-H"/>
          <w:b/>
          <w:bCs/>
          <w:kern w:val="0"/>
          <w:sz w:val="28"/>
          <w:szCs w:val="28"/>
        </w:rPr>
        <w:t>G</w:t>
      </w:r>
      <w:r w:rsidRPr="00C00582">
        <w:rPr>
          <w:rFonts w:ascii="STKaiti-Identity-H" w:eastAsia="STKaiti-Identity-H" w:cs="STKaiti-Identity-H" w:hint="eastAsia"/>
          <w:b/>
          <w:bCs/>
          <w:kern w:val="0"/>
          <w:sz w:val="28"/>
          <w:szCs w:val="28"/>
        </w:rPr>
        <w:t>·戴维斯</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讲课不是仅仅站在教室前面，背诵你自己知道的知识，而是一种特殊的交际</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形式，其中声音、手势、身体移动、面部表情和眼神接触可能成为课堂教学内容</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的补充，也可能影响课堂教学。不管课堂的话题是什么，你讲课的方式会对学生</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的注意力和学习效果产生不可估量的影响。以下建议是根据教师的教学实践和</w:t>
      </w:r>
      <w:proofErr w:type="gramStart"/>
      <w:r>
        <w:rPr>
          <w:rFonts w:ascii="SimSun-Identity-H" w:eastAsia="SimSun-Identity-H" w:cs="SimSun-Identity-H" w:hint="eastAsia"/>
          <w:kern w:val="0"/>
          <w:sz w:val="24"/>
          <w:szCs w:val="24"/>
        </w:rPr>
        <w:t>研</w:t>
      </w:r>
      <w:proofErr w:type="gramEnd"/>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究者对话语交流的研究成果提出的，能帮助你激发并保持学生的兴趣，提高他们</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的记忆力。</w:t>
      </w:r>
    </w:p>
    <w:p w:rsidR="00C00582" w:rsidRPr="00C00582" w:rsidRDefault="00C00582" w:rsidP="00C00582">
      <w:pPr>
        <w:autoSpaceDE w:val="0"/>
        <w:autoSpaceDN w:val="0"/>
        <w:adjustRightInd w:val="0"/>
        <w:ind w:firstLineChars="200" w:firstLine="482"/>
        <w:jc w:val="left"/>
        <w:rPr>
          <w:rFonts w:ascii="SimSun-Identity-H" w:eastAsia="SimSun-Identity-H" w:cs="SimSun-Identity-H"/>
          <w:b/>
          <w:kern w:val="0"/>
          <w:sz w:val="24"/>
          <w:szCs w:val="24"/>
        </w:rPr>
      </w:pPr>
      <w:r w:rsidRPr="00C00582">
        <w:rPr>
          <w:rFonts w:ascii="SimSun-Identity-H" w:eastAsia="SimSun-Identity-H" w:cs="SimSun-Identity-H" w:hint="eastAsia"/>
          <w:b/>
          <w:kern w:val="0"/>
          <w:sz w:val="24"/>
          <w:szCs w:val="24"/>
        </w:rPr>
        <w:t>一般性策略</w:t>
      </w:r>
    </w:p>
    <w:p w:rsidR="00C00582" w:rsidRDefault="00DF7783"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观看</w:t>
      </w:r>
      <w:r w:rsidR="00C00582">
        <w:rPr>
          <w:rFonts w:ascii="SimSun-Identity-H" w:eastAsia="SimSun-Identity-H" w:cs="SimSun-Identity-H" w:hint="eastAsia"/>
          <w:kern w:val="0"/>
          <w:sz w:val="24"/>
          <w:szCs w:val="24"/>
        </w:rPr>
        <w:t>自己的课堂录像。通常情况下我们必须确实看到自己的好行为，才能</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保持这种行为：必须确实看到自己的不良行为，才能纠正这些行为。如果你想提</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高自己的演说技能，观看自己的录像是一个极为有效的方法。</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学习如何避免照本宣科。最佳状态的讲课像一场教师和学生之间自然、即兴</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的交流，让每个学生都感觉教师正和一个观众讲话一样。如果你照本宣读讲稿，</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期间就不会有对话，课堂也会显得正式、拘谨，师生之间产生距离感。因此，关</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于这一点，所有经验丰富的演讲者都认为应避免照本宣科。</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做好课前的情绪准备。有些教员在讲课之前播放充满活力的音乐，有一些则</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会挤出</w:t>
      </w:r>
      <w:r>
        <w:rPr>
          <w:rFonts w:ascii="SimSun-Identity-H" w:eastAsia="SimSun-Identity-H" w:cs="SimSun-Identity-H"/>
          <w:kern w:val="0"/>
          <w:sz w:val="24"/>
          <w:szCs w:val="24"/>
        </w:rPr>
        <w:t xml:space="preserve">15 </w:t>
      </w:r>
      <w:r>
        <w:rPr>
          <w:rFonts w:ascii="SimSun-Identity-H" w:eastAsia="SimSun-Identity-H" w:cs="SimSun-Identity-H" w:hint="eastAsia"/>
          <w:kern w:val="0"/>
          <w:sz w:val="24"/>
          <w:szCs w:val="24"/>
        </w:rPr>
        <w:t>或者</w:t>
      </w:r>
      <w:r>
        <w:rPr>
          <w:rFonts w:ascii="SimSun-Identity-H" w:eastAsia="SimSun-Identity-H" w:cs="SimSun-Identity-H"/>
          <w:kern w:val="0"/>
          <w:sz w:val="24"/>
          <w:szCs w:val="24"/>
        </w:rPr>
        <w:t xml:space="preserve">30 </w:t>
      </w:r>
      <w:r>
        <w:rPr>
          <w:rFonts w:ascii="SimSun-Identity-H" w:eastAsia="SimSun-Identity-H" w:cs="SimSun-Identity-H" w:hint="eastAsia"/>
          <w:kern w:val="0"/>
          <w:sz w:val="24"/>
          <w:szCs w:val="24"/>
        </w:rPr>
        <w:t>分钟时间安静地看一看自己的讲课笔记，还有教师在空荡荡的教室里踱步，整理思绪。试着找一种适合自己的方式，让你集中精力和注意力，</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使自己在讲课时充满热情和自信。</w:t>
      </w:r>
    </w:p>
    <w:p w:rsidR="00C00582" w:rsidRPr="00C00582" w:rsidRDefault="00C00582" w:rsidP="00C00582">
      <w:pPr>
        <w:autoSpaceDE w:val="0"/>
        <w:autoSpaceDN w:val="0"/>
        <w:adjustRightInd w:val="0"/>
        <w:ind w:firstLineChars="200" w:firstLine="482"/>
        <w:jc w:val="left"/>
        <w:rPr>
          <w:rFonts w:ascii="SimSun-Identity-H" w:eastAsia="SimSun-Identity-H" w:cs="SimSun-Identity-H"/>
          <w:b/>
          <w:kern w:val="0"/>
          <w:sz w:val="24"/>
          <w:szCs w:val="24"/>
        </w:rPr>
      </w:pPr>
      <w:r w:rsidRPr="00C00582">
        <w:rPr>
          <w:rFonts w:ascii="SimSun-Identity-H" w:eastAsia="SimSun-Identity-H" w:cs="SimSun-Identity-H" w:hint="eastAsia"/>
          <w:b/>
          <w:kern w:val="0"/>
          <w:sz w:val="24"/>
          <w:szCs w:val="24"/>
        </w:rPr>
        <w:t>开始上课</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避免“冰冷”的开场。提前去教室，和学生进行非正式的交谈，或者和学生</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一起走进教室和他们边走边聊。开始上课之前的非正式谈话能帮助保持你谈话的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语调。</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开场应抓住学生的注意力。可以下列方式开场。如，一个激发学生思考的问</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题，一段惊人的陈述，不寻常的类比，吸引人的例子，个人轶事，鲜明的对比，</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有力的引述，短小的问卷，演示，或者一篇最新的新闻事件。以下是一些开场的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样例：</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“你们猜，加利福尼亚州每一个星期有多少人被送进监狱？如果有人认为有</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kern w:val="0"/>
          <w:sz w:val="24"/>
          <w:szCs w:val="24"/>
        </w:rPr>
        <w:t xml:space="preserve">50 </w:t>
      </w:r>
      <w:r>
        <w:rPr>
          <w:rFonts w:ascii="SimSun-Identity-H" w:eastAsia="SimSun-Identity-H" w:cs="SimSun-Identity-H" w:hint="eastAsia"/>
          <w:kern w:val="0"/>
          <w:sz w:val="24"/>
          <w:szCs w:val="24"/>
        </w:rPr>
        <w:t>个人或者更少，请举手。</w:t>
      </w:r>
      <w:r>
        <w:rPr>
          <w:rFonts w:ascii="SimSun-Identity-H" w:eastAsia="SimSun-Identity-H" w:cs="SimSun-Identity-H"/>
          <w:kern w:val="0"/>
          <w:sz w:val="24"/>
          <w:szCs w:val="24"/>
        </w:rPr>
        <w:t>50-100</w:t>
      </w:r>
      <w:r>
        <w:rPr>
          <w:rFonts w:ascii="SimSun-Identity-H" w:eastAsia="SimSun-Identity-H" w:cs="SimSun-Identity-H" w:hint="eastAsia"/>
          <w:kern w:val="0"/>
          <w:sz w:val="24"/>
          <w:szCs w:val="24"/>
        </w:rPr>
        <w:t>？</w:t>
      </w:r>
      <w:r>
        <w:rPr>
          <w:rFonts w:ascii="SimSun-Identity-H" w:eastAsia="SimSun-Identity-H" w:cs="SimSun-Identity-H"/>
          <w:kern w:val="0"/>
          <w:sz w:val="24"/>
          <w:szCs w:val="24"/>
        </w:rPr>
        <w:t>101-150</w:t>
      </w:r>
      <w:r>
        <w:rPr>
          <w:rFonts w:ascii="SimSun-Identity-H" w:eastAsia="SimSun-Identity-H" w:cs="SimSun-Identity-H" w:hint="eastAsia"/>
          <w:kern w:val="0"/>
          <w:sz w:val="24"/>
          <w:szCs w:val="24"/>
        </w:rPr>
        <w:t>？超过</w:t>
      </w:r>
      <w:r>
        <w:rPr>
          <w:rFonts w:ascii="SimSun-Identity-H" w:eastAsia="SimSun-Identity-H" w:cs="SimSun-Identity-H"/>
          <w:kern w:val="0"/>
          <w:sz w:val="24"/>
          <w:szCs w:val="24"/>
        </w:rPr>
        <w:t>150</w:t>
      </w:r>
      <w:r>
        <w:rPr>
          <w:rFonts w:ascii="SimSun-Identity-H" w:eastAsia="SimSun-Identity-H" w:cs="SimSun-Identity-H" w:hint="eastAsia"/>
          <w:kern w:val="0"/>
          <w:sz w:val="24"/>
          <w:szCs w:val="24"/>
        </w:rPr>
        <w:t>？（停顿）事实上每个星期超过</w:t>
      </w:r>
      <w:r>
        <w:rPr>
          <w:rFonts w:ascii="SimSun-Identity-H" w:eastAsia="SimSun-Identity-H" w:cs="SimSun-Identity-H"/>
          <w:kern w:val="0"/>
          <w:sz w:val="24"/>
          <w:szCs w:val="24"/>
        </w:rPr>
        <w:t xml:space="preserve">250 </w:t>
      </w:r>
      <w:r>
        <w:rPr>
          <w:rFonts w:ascii="SimSun-Identity-H" w:eastAsia="SimSun-Identity-H" w:cs="SimSun-Identity-H" w:hint="eastAsia"/>
          <w:kern w:val="0"/>
          <w:sz w:val="24"/>
          <w:szCs w:val="24"/>
        </w:rPr>
        <w:t>个人被拘留。”（社会课）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w:t>
      </w:r>
      <w:proofErr w:type="gramStart"/>
      <w:r>
        <w:rPr>
          <w:rFonts w:ascii="SimSun-Identity-H" w:eastAsia="SimSun-Identity-H" w:cs="SimSun-Identity-H" w:hint="eastAsia"/>
          <w:kern w:val="0"/>
          <w:sz w:val="24"/>
          <w:szCs w:val="24"/>
        </w:rPr>
        <w:t>弗</w:t>
      </w:r>
      <w:proofErr w:type="gramEnd"/>
      <w:r>
        <w:rPr>
          <w:rFonts w:ascii="SimSun-Identity-H" w:eastAsia="SimSun-Identity-H" w:cs="SimSun-Identity-H" w:hint="eastAsia"/>
          <w:kern w:val="0"/>
          <w:sz w:val="24"/>
          <w:szCs w:val="24"/>
        </w:rPr>
        <w:t>雷蒂在公司工作了将近四年，被认为是一个好员工。但是，最近他总是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出现问题，工作迟到，举止无礼，看起来闷闷不乐。一天早晨，他走进办公室</w:t>
      </w:r>
      <w:proofErr w:type="gramStart"/>
      <w:r>
        <w:rPr>
          <w:rFonts w:ascii="SimSun-Identity-H" w:eastAsia="SimSun-Identity-H" w:cs="SimSun-Identity-H" w:hint="eastAsia"/>
          <w:kern w:val="0"/>
          <w:sz w:val="24"/>
          <w:szCs w:val="24"/>
        </w:rPr>
        <w:t>撞</w:t>
      </w:r>
      <w:proofErr w:type="gramEnd"/>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翻了一堆文件，没有检。他的主管说：</w:t>
      </w:r>
      <w:proofErr w:type="gramStart"/>
      <w:r>
        <w:rPr>
          <w:rFonts w:ascii="SimSun-Identity-H" w:eastAsia="SimSun-Identity-H" w:cs="SimSun-Identity-H" w:hint="eastAsia"/>
          <w:kern w:val="0"/>
          <w:sz w:val="24"/>
          <w:szCs w:val="24"/>
        </w:rPr>
        <w:t>‘</w:t>
      </w:r>
      <w:proofErr w:type="gramEnd"/>
      <w:r>
        <w:rPr>
          <w:rFonts w:ascii="SimSun-Identity-H" w:eastAsia="SimSun-Identity-H" w:cs="SimSun-Identity-H" w:hint="eastAsia"/>
          <w:kern w:val="0"/>
          <w:sz w:val="24"/>
          <w:szCs w:val="24"/>
        </w:rPr>
        <w:t>弗雷蒂，你能不能把这些材料捡起来，</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免得有人被绊倒，好吗？’弗雷蒂大声说：‘你自己捡吧。’如果你是这位主管，</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你接着会怎么做？”（商务课）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“令美国人最感到恐慌的是：面对公众演讲，超过了对死亡的恐惧。”（修</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辞课）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一位经济学家放映了一张农民从卡车上倾倒牛奶或烧玉米地的幻灯片，然</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后问道：“人们为什么这样做？”（经济课）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“看看释放了空气之后，这只气球会变成什么样？”（物理课）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“花</w:t>
      </w:r>
      <w:r>
        <w:rPr>
          <w:rFonts w:ascii="SimSun-Identity-H" w:eastAsia="SimSun-Identity-H" w:cs="SimSun-Identity-H"/>
          <w:kern w:val="0"/>
          <w:sz w:val="24"/>
          <w:szCs w:val="24"/>
        </w:rPr>
        <w:t xml:space="preserve">2 </w:t>
      </w:r>
      <w:r>
        <w:rPr>
          <w:rFonts w:ascii="SimSun-Identity-H" w:eastAsia="SimSun-Identity-H" w:cs="SimSun-Identity-H" w:hint="eastAsia"/>
          <w:kern w:val="0"/>
          <w:sz w:val="24"/>
          <w:szCs w:val="24"/>
        </w:rPr>
        <w:t>分钟时间完成我发的问卷上的</w:t>
      </w:r>
      <w:r>
        <w:rPr>
          <w:rFonts w:ascii="SimSun-Identity-H" w:eastAsia="SimSun-Identity-H" w:cs="SimSun-Identity-H"/>
          <w:kern w:val="0"/>
          <w:sz w:val="24"/>
          <w:szCs w:val="24"/>
        </w:rPr>
        <w:t xml:space="preserve">10 </w:t>
      </w:r>
      <w:proofErr w:type="gramStart"/>
      <w:r>
        <w:rPr>
          <w:rFonts w:ascii="SimSun-Identity-H" w:eastAsia="SimSun-Identity-H" w:cs="SimSun-Identity-H" w:hint="eastAsia"/>
          <w:kern w:val="0"/>
          <w:sz w:val="24"/>
          <w:szCs w:val="24"/>
        </w:rPr>
        <w:t>个</w:t>
      </w:r>
      <w:proofErr w:type="gramEnd"/>
      <w:r>
        <w:rPr>
          <w:rFonts w:ascii="SimSun-Identity-H" w:eastAsia="SimSun-Identity-H" w:cs="SimSun-Identity-H" w:hint="eastAsia"/>
          <w:kern w:val="0"/>
          <w:sz w:val="24"/>
          <w:szCs w:val="24"/>
        </w:rPr>
        <w:t>正误题。我们将利用你的回答作</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为今天上课的一部分。”（心理课）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“你们中有多少相信高层居所意味着高密度居所？”（建筑课）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“将近四分之三的袭击行为、三分之二的自杀未遂、一半的自杀行为、一半</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的强奸罪行都是由于某种药物的药性而导致的，这是什么药物？有多少人认为是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可卡因？海洛因？大麻？以上全不是。正确答案是酒精。”（社会福利课）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让你的开场白变化多样。任何人印象深刻的方法都会因为重复而失去效力。</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宣布课堂目标。告诉学生你希望在这节课上完成的任务，或者把你的目标列</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在黑板上。将课堂与以前的教学内容联系起来。</w:t>
      </w:r>
    </w:p>
    <w:p w:rsidR="00C00582" w:rsidRDefault="00C00582" w:rsidP="00DF7783">
      <w:pPr>
        <w:autoSpaceDE w:val="0"/>
        <w:autoSpaceDN w:val="0"/>
        <w:adjustRightInd w:val="0"/>
        <w:ind w:firstLineChars="150" w:firstLine="36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与学生建立融洽的关系。温暖、和谐的师生关系对任何学生都会产生积极的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影响。如果课堂的开场直白、亲切，像谈话一样，对学生就会更加有吸引力。</w:t>
      </w:r>
    </w:p>
    <w:p w:rsidR="00C00582" w:rsidRPr="00DF7783" w:rsidRDefault="00C00582" w:rsidP="00DF7783">
      <w:pPr>
        <w:autoSpaceDE w:val="0"/>
        <w:autoSpaceDN w:val="0"/>
        <w:adjustRightInd w:val="0"/>
        <w:ind w:firstLineChars="200" w:firstLine="482"/>
        <w:jc w:val="left"/>
        <w:rPr>
          <w:rFonts w:ascii="SimSun-Identity-H" w:eastAsia="SimSun-Identity-H" w:cs="SimSun-Identity-H"/>
          <w:b/>
          <w:kern w:val="0"/>
          <w:sz w:val="24"/>
          <w:szCs w:val="24"/>
        </w:rPr>
      </w:pPr>
      <w:r w:rsidRPr="00DF7783">
        <w:rPr>
          <w:rFonts w:ascii="SimSun-Identity-H" w:eastAsia="SimSun-Identity-H" w:cs="SimSun-Identity-H" w:hint="eastAsia"/>
          <w:b/>
          <w:kern w:val="0"/>
          <w:sz w:val="24"/>
          <w:szCs w:val="24"/>
        </w:rPr>
        <w:t>抓住学生的兴趣</w:t>
      </w:r>
    </w:p>
    <w:p w:rsidR="00C00582" w:rsidRDefault="00C00582" w:rsidP="00DF7783">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上课时，考虑并关注你的观众</w:t>
      </w:r>
      <w:r>
        <w:rPr>
          <w:rFonts w:ascii="宋体" w:eastAsia="宋体" w:hAnsi="宋体" w:cs="宋体" w:hint="eastAsia"/>
          <w:kern w:val="0"/>
          <w:sz w:val="24"/>
          <w:szCs w:val="24"/>
        </w:rPr>
        <w:t>–</w:t>
      </w:r>
      <w:r>
        <w:rPr>
          <w:rFonts w:ascii="方正兰亭超细黑简体" w:eastAsia="方正兰亭超细黑简体" w:hAnsi="方正兰亭超细黑简体" w:cs="方正兰亭超细黑简体" w:hint="eastAsia"/>
          <w:kern w:val="0"/>
          <w:sz w:val="24"/>
          <w:szCs w:val="24"/>
        </w:rPr>
        <w:t>你的学生。注意观察学生，把课堂当成你与</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一</w:t>
      </w:r>
      <w:proofErr w:type="gramEnd"/>
      <w:r>
        <w:rPr>
          <w:rFonts w:ascii="SimSun-Identity-H" w:eastAsia="SimSun-Identity-H" w:cs="SimSun-Identity-H" w:hint="eastAsia"/>
          <w:kern w:val="0"/>
          <w:sz w:val="24"/>
          <w:szCs w:val="24"/>
        </w:rPr>
        <w:t>小组人的谈话。与学生进行一对一的眼神交流多半会增加学生的注意力、帮助</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你观察你们的面部表情和身体动作，捕捉学生是否认为你讲得太慢或太快或者需</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要再提供一个例子的信号。教师讲课时经常犯的一个错误就是，对材料过于投入，</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以至于忘了注意学生是否专心听。</w:t>
      </w:r>
    </w:p>
    <w:p w:rsidR="00C00582" w:rsidRDefault="00C00582" w:rsidP="00DF7783">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变换讲课形式，保持学生的注意力。保持学生的注意力是帮助他们学习的最</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重要的方法之一。研究显示，大部分人的注意力在</w:t>
      </w:r>
      <w:r>
        <w:rPr>
          <w:rFonts w:ascii="SimSun-Identity-H" w:eastAsia="SimSun-Identity-H" w:cs="SimSun-Identity-H"/>
          <w:kern w:val="0"/>
          <w:sz w:val="24"/>
          <w:szCs w:val="24"/>
        </w:rPr>
        <w:t xml:space="preserve">10 </w:t>
      </w:r>
      <w:r>
        <w:rPr>
          <w:rFonts w:ascii="SimSun-Identity-H" w:eastAsia="SimSun-Identity-H" w:cs="SimSun-Identity-H" w:hint="eastAsia"/>
          <w:kern w:val="0"/>
          <w:sz w:val="24"/>
          <w:szCs w:val="24"/>
        </w:rPr>
        <w:t>分钟的被动听讲之后会逐</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渐分散（</w:t>
      </w:r>
      <w:proofErr w:type="spellStart"/>
      <w:r>
        <w:rPr>
          <w:rFonts w:ascii="SimSun-Identity-H" w:eastAsia="SimSun-Identity-H" w:cs="SimSun-Identity-H"/>
          <w:kern w:val="0"/>
          <w:sz w:val="24"/>
          <w:szCs w:val="24"/>
        </w:rPr>
        <w:t>Wolvin</w:t>
      </w:r>
      <w:proofErr w:type="spellEnd"/>
      <w:r>
        <w:rPr>
          <w:rFonts w:ascii="SimSun-Identity-H" w:eastAsia="SimSun-Identity-H" w:cs="SimSun-Identity-H" w:hint="eastAsia"/>
          <w:kern w:val="0"/>
          <w:sz w:val="24"/>
          <w:szCs w:val="24"/>
        </w:rPr>
        <w:t>，</w:t>
      </w:r>
      <w:r>
        <w:rPr>
          <w:rFonts w:ascii="SimSun-Identity-H" w:eastAsia="SimSun-Identity-H" w:cs="SimSun-Identity-H"/>
          <w:kern w:val="0"/>
          <w:sz w:val="24"/>
          <w:szCs w:val="24"/>
        </w:rPr>
        <w:t>1983</w:t>
      </w:r>
      <w:r>
        <w:rPr>
          <w:rFonts w:ascii="SimSun-Identity-H" w:eastAsia="SimSun-Identity-H" w:cs="SimSun-Identity-H" w:hint="eastAsia"/>
          <w:kern w:val="0"/>
          <w:sz w:val="24"/>
          <w:szCs w:val="24"/>
        </w:rPr>
        <w:t>）。为了延长学生的注意力，可以采取以下方法：</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对关键问题提问，或者要求学生对主题发表评论</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扮演故意唱反调的人，或者邀请</w:t>
      </w:r>
      <w:proofErr w:type="gramStart"/>
      <w:r>
        <w:rPr>
          <w:rFonts w:ascii="SimSun-Identity-H" w:eastAsia="SimSun-Identity-H" w:cs="SimSun-Identity-H" w:hint="eastAsia"/>
          <w:kern w:val="0"/>
          <w:sz w:val="24"/>
          <w:szCs w:val="24"/>
        </w:rPr>
        <w:t>学生挑站你</w:t>
      </w:r>
      <w:proofErr w:type="gramEnd"/>
      <w:r>
        <w:rPr>
          <w:rFonts w:ascii="SimSun-Identity-H" w:eastAsia="SimSun-Identity-H" w:cs="SimSun-Identity-H" w:hint="eastAsia"/>
          <w:kern w:val="0"/>
          <w:sz w:val="24"/>
          <w:szCs w:val="24"/>
        </w:rPr>
        <w:t>的观点</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要求学生独立解决问题，或者把学生分成两人或四人小组回答问题或讨论问题</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利用视觉教具：幻灯片、图表、文字、录像和电影</w:t>
      </w:r>
    </w:p>
    <w:p w:rsidR="00C00582" w:rsidRDefault="00C00582" w:rsidP="00DF7783">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明确讲课的条理。在你开始讲课之前，把提纲写在黑板上，简单地说明观点</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的阐述条理，或者给学生发一份有讲课要求或主题的讲义。提纲能够帮助学生全</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神贯注地关注课堂的进程，也能帮助学生更好地记笔记。如果学生的注意力出现</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分散，有了讲课提纲，他们就更容易跟上上课的节奏。</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传达你对课程内容的热情。回忆大学时代激发你的兴趣、鼓舞你进入目前所</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从事的学科领域的原因。即使你对</w:t>
      </w:r>
      <w:proofErr w:type="gramStart"/>
      <w:r>
        <w:rPr>
          <w:rFonts w:ascii="SimSun-Identity-H" w:eastAsia="SimSun-Identity-H" w:cs="SimSun-Identity-H" w:hint="eastAsia"/>
          <w:kern w:val="0"/>
          <w:sz w:val="24"/>
          <w:szCs w:val="24"/>
        </w:rPr>
        <w:t>个别话题</w:t>
      </w:r>
      <w:proofErr w:type="gramEnd"/>
      <w:r>
        <w:rPr>
          <w:rFonts w:ascii="SimSun-Identity-H" w:eastAsia="SimSun-Identity-H" w:cs="SimSun-Identity-H" w:hint="eastAsia"/>
          <w:kern w:val="0"/>
          <w:sz w:val="24"/>
          <w:szCs w:val="24"/>
        </w:rPr>
        <w:t>没有丝毫兴趣，试卷换个角度看待这</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个</w:t>
      </w:r>
      <w:proofErr w:type="gramEnd"/>
      <w:r>
        <w:rPr>
          <w:rFonts w:ascii="SimSun-Identity-H" w:eastAsia="SimSun-Identity-H" w:cs="SimSun-Identity-H" w:hint="eastAsia"/>
          <w:kern w:val="0"/>
          <w:sz w:val="24"/>
          <w:szCs w:val="24"/>
        </w:rPr>
        <w:t>话题，尽量激发学生的学习热情。如果你流露出对这个话题的厌倦，学生将很</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快失去兴趣。</w:t>
      </w:r>
    </w:p>
    <w:p w:rsidR="00C00582" w:rsidRDefault="00C00582" w:rsidP="00C00582">
      <w:pPr>
        <w:autoSpaceDE w:val="0"/>
        <w:autoSpaceDN w:val="0"/>
        <w:adjustRightInd w:val="0"/>
        <w:ind w:firstLineChars="150" w:firstLine="36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运用具体、简单且丰富多彩的语言。运用第一、二人称代词，如我们、你们</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等；选择激动人心的形容词，例如“及其重要”的视点而非“主要视点”，或者</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“有争议的问题”而非“下一个问题”。避免专业用语、空洞的词语和不必要的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修饰词，如“一点点”，“某种”等。</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讲课中穿插逸闻趣事或故事。讲故事时，你的声音会变成谈话的声音，面部</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表情也会更加丰富，学生也就会更加专心听讲。因此，可以利用逸闻趣事阐述要</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点。</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不要低头看着你的笔记说话。如果讲台上没有讲义架，而你需要看讲课笔记，</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可以拿起卡片（而非低头），迅速地扫视卡片，然后保持你的头平稳。如果笔记</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简短并且字体较大，将会更容易。</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和学生保持眼神交流。每次直视一个会让他感觉到你正对着每一个人说话。</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注视一个学生的时间通常在</w:t>
      </w:r>
      <w:r>
        <w:rPr>
          <w:rFonts w:ascii="SimSun-Identity-H" w:eastAsia="SimSun-Identity-H" w:cs="SimSun-Identity-H"/>
          <w:kern w:val="0"/>
          <w:sz w:val="24"/>
          <w:szCs w:val="24"/>
        </w:rPr>
        <w:t xml:space="preserve">3-5 </w:t>
      </w:r>
      <w:r>
        <w:rPr>
          <w:rFonts w:ascii="SimSun-Identity-H" w:eastAsia="SimSun-Identity-H" w:cs="SimSun-Identity-H" w:hint="eastAsia"/>
          <w:kern w:val="0"/>
          <w:sz w:val="24"/>
          <w:szCs w:val="24"/>
        </w:rPr>
        <w:t>秒种</w:t>
      </w:r>
      <w:r>
        <w:rPr>
          <w:rFonts w:ascii="宋体" w:eastAsia="宋体" w:hAnsi="宋体" w:cs="宋体" w:hint="eastAsia"/>
          <w:kern w:val="0"/>
          <w:sz w:val="24"/>
          <w:szCs w:val="24"/>
        </w:rPr>
        <w:t>–</w:t>
      </w:r>
      <w:r>
        <w:rPr>
          <w:rFonts w:ascii="方正兰亭超细黑简体" w:eastAsia="方正兰亭超细黑简体" w:hAnsi="方正兰亭超细黑简体" w:cs="方正兰亭超细黑简体" w:hint="eastAsia"/>
          <w:kern w:val="0"/>
          <w:sz w:val="24"/>
          <w:szCs w:val="24"/>
        </w:rPr>
        <w:t>超出这个时间会使大部分学生感到不自</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在。不要漫无目标地扫视或摇头晃脑。可在心里</w:t>
      </w:r>
      <w:proofErr w:type="gramStart"/>
      <w:r>
        <w:rPr>
          <w:rFonts w:ascii="SimSun-Identity-H" w:eastAsia="SimSun-Identity-H" w:cs="SimSun-Identity-H" w:hint="eastAsia"/>
          <w:kern w:val="0"/>
          <w:sz w:val="24"/>
          <w:szCs w:val="24"/>
        </w:rPr>
        <w:t>暗自将</w:t>
      </w:r>
      <w:proofErr w:type="gramEnd"/>
      <w:r>
        <w:rPr>
          <w:rFonts w:ascii="SimSun-Identity-H" w:eastAsia="SimSun-Identity-H" w:cs="SimSun-Identity-H" w:hint="eastAsia"/>
          <w:kern w:val="0"/>
          <w:sz w:val="24"/>
          <w:szCs w:val="24"/>
        </w:rPr>
        <w:t>教室分成</w:t>
      </w:r>
      <w:r>
        <w:rPr>
          <w:rFonts w:ascii="SimSun-Identity-H" w:eastAsia="SimSun-Identity-H" w:cs="SimSun-Identity-H"/>
          <w:kern w:val="0"/>
          <w:sz w:val="24"/>
          <w:szCs w:val="24"/>
        </w:rPr>
        <w:t xml:space="preserve">3-5 </w:t>
      </w:r>
      <w:proofErr w:type="gramStart"/>
      <w:r>
        <w:rPr>
          <w:rFonts w:ascii="SimSun-Identity-H" w:eastAsia="SimSun-Identity-H" w:cs="SimSun-Identity-H" w:hint="eastAsia"/>
          <w:kern w:val="0"/>
          <w:sz w:val="24"/>
          <w:szCs w:val="24"/>
        </w:rPr>
        <w:t>个</w:t>
      </w:r>
      <w:proofErr w:type="gramEnd"/>
      <w:r>
        <w:rPr>
          <w:rFonts w:ascii="SimSun-Identity-H" w:eastAsia="SimSun-Identity-H" w:cs="SimSun-Identity-H" w:hint="eastAsia"/>
          <w:kern w:val="0"/>
          <w:sz w:val="24"/>
          <w:szCs w:val="24"/>
        </w:rPr>
        <w:t>部分，在讲课过程中，从教室的中后部开始，看着每一部分的学生发表评论、提问，或</w:t>
      </w:r>
      <w:r>
        <w:rPr>
          <w:rFonts w:ascii="SimSun-Identity-H" w:eastAsia="SimSun-Identity-H" w:cs="SimSun-Identity-H" w:hint="eastAsia"/>
          <w:kern w:val="0"/>
          <w:sz w:val="24"/>
          <w:szCs w:val="24"/>
        </w:rPr>
        <w:lastRenderedPageBreak/>
        <w:t>进行眼神交流，这些从教室中后部开始。选择直视表情友好的学生，但也要试着看一看</w:t>
      </w:r>
      <w:proofErr w:type="gramStart"/>
      <w:r>
        <w:rPr>
          <w:rFonts w:ascii="SimSun-Identity-H" w:eastAsia="SimSun-Identity-H" w:cs="SimSun-Identity-H" w:hint="eastAsia"/>
          <w:kern w:val="0"/>
          <w:sz w:val="24"/>
          <w:szCs w:val="24"/>
        </w:rPr>
        <w:t>不</w:t>
      </w:r>
      <w:proofErr w:type="gramEnd"/>
      <w:r>
        <w:rPr>
          <w:rFonts w:ascii="SimSun-Identity-H" w:eastAsia="SimSun-Identity-H" w:cs="SimSun-Identity-H" w:hint="eastAsia"/>
          <w:kern w:val="0"/>
          <w:sz w:val="24"/>
          <w:szCs w:val="24"/>
        </w:rPr>
        <w:t>听课的人。然而，不要把你的时间浪费在那些不感兴趣的学生身上。如果直接的眼神交流扰乱你的注意力，就看着两个同学之</w:t>
      </w:r>
      <w:proofErr w:type="gramStart"/>
      <w:r>
        <w:rPr>
          <w:rFonts w:ascii="SimSun-Identity-H" w:eastAsia="SimSun-Identity-H" w:cs="SimSun-Identity-H" w:hint="eastAsia"/>
          <w:kern w:val="0"/>
          <w:sz w:val="24"/>
          <w:szCs w:val="24"/>
        </w:rPr>
        <w:t>间或看</w:t>
      </w:r>
      <w:proofErr w:type="gramEnd"/>
      <w:r>
        <w:rPr>
          <w:rFonts w:ascii="SimSun-Identity-H" w:eastAsia="SimSun-Identity-H" w:cs="SimSun-Identity-H" w:hint="eastAsia"/>
          <w:kern w:val="0"/>
          <w:sz w:val="24"/>
          <w:szCs w:val="24"/>
        </w:rPr>
        <w:t>他们的前额。</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运用身体动作抓住学生的注意力：一个运动的物体比一个静止的物体更引人</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注目。你可以偶尔在教室里走动，有目的地运用沉稳有力的手势，如举高一样物</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体，卷起衣袖等。站姿放松、随意，可以使学生装敢于提问。但是，要防止紧张</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地变换脚步，避免无意义而又分散注意力的手势。</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运用面部表情传达情绪。如果你表现出向学生传授知识的热情和渴望，他们</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变有可能充满热情地听讲。运用你的面部器官，如眼睛、眉毛、前额、嘴巴和下</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颌等传达</w:t>
      </w:r>
      <w:proofErr w:type="gramEnd"/>
      <w:r>
        <w:rPr>
          <w:rFonts w:ascii="SimSun-Identity-H" w:eastAsia="SimSun-Identity-H" w:cs="SimSun-Identity-H" w:hint="eastAsia"/>
          <w:kern w:val="0"/>
          <w:sz w:val="24"/>
          <w:szCs w:val="24"/>
        </w:rPr>
        <w:t>热情、信心、好奇心和思想。（资料来源：</w:t>
      </w:r>
      <w:r>
        <w:rPr>
          <w:rFonts w:ascii="SimSun-Identity-H" w:eastAsia="SimSun-Identity-H" w:cs="SimSun-Identity-H"/>
          <w:kern w:val="0"/>
          <w:sz w:val="24"/>
          <w:szCs w:val="24"/>
        </w:rPr>
        <w:t>Lowman</w:t>
      </w:r>
      <w:r>
        <w:rPr>
          <w:rFonts w:ascii="SimSun-Identity-H" w:eastAsia="SimSun-Identity-H" w:cs="SimSun-Identity-H" w:hint="eastAsia"/>
          <w:kern w:val="0"/>
          <w:sz w:val="24"/>
          <w:szCs w:val="24"/>
        </w:rPr>
        <w:t>，</w:t>
      </w:r>
      <w:r>
        <w:rPr>
          <w:rFonts w:ascii="SimSun-Identity-H" w:eastAsia="SimSun-Identity-H" w:cs="SimSun-Identity-H"/>
          <w:kern w:val="0"/>
          <w:sz w:val="24"/>
          <w:szCs w:val="24"/>
        </w:rPr>
        <w:t>1984</w:t>
      </w:r>
      <w:r>
        <w:rPr>
          <w:rFonts w:ascii="SimSun-Identity-H" w:eastAsia="SimSun-Identity-H" w:cs="SimSun-Identity-H" w:hint="eastAsia"/>
          <w:kern w:val="0"/>
          <w:sz w:val="24"/>
          <w:szCs w:val="24"/>
        </w:rPr>
        <w:t>）</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犯错误时可以自嘲。如果你犯错了一个发音错误，</w:t>
      </w:r>
      <w:proofErr w:type="gramStart"/>
      <w:r>
        <w:rPr>
          <w:rFonts w:ascii="SimSun-Identity-H" w:eastAsia="SimSun-Identity-H" w:cs="SimSun-Identity-H" w:hint="eastAsia"/>
          <w:kern w:val="0"/>
          <w:sz w:val="24"/>
          <w:szCs w:val="24"/>
        </w:rPr>
        <w:t>或掉了</w:t>
      </w:r>
      <w:proofErr w:type="gramEnd"/>
      <w:r>
        <w:rPr>
          <w:rFonts w:ascii="SimSun-Identity-H" w:eastAsia="SimSun-Identity-H" w:cs="SimSun-Identity-H" w:hint="eastAsia"/>
          <w:kern w:val="0"/>
          <w:sz w:val="24"/>
          <w:szCs w:val="24"/>
        </w:rPr>
        <w:t>讲课笔记，这时你</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的幽默能让每个人感到放松。不要让你的自信被小错误动摇。</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注意时间。讲完每一点内容将花费多少时间？课堂</w:t>
      </w:r>
      <w:proofErr w:type="gramStart"/>
      <w:r>
        <w:rPr>
          <w:rFonts w:ascii="SimSun-Identity-H" w:eastAsia="SimSun-Identity-H" w:cs="SimSun-Identity-H" w:hint="eastAsia"/>
          <w:kern w:val="0"/>
          <w:sz w:val="24"/>
          <w:szCs w:val="24"/>
        </w:rPr>
        <w:t>己进行</w:t>
      </w:r>
      <w:proofErr w:type="gramEnd"/>
      <w:r>
        <w:rPr>
          <w:rFonts w:ascii="SimSun-Identity-H" w:eastAsia="SimSun-Identity-H" w:cs="SimSun-Identity-H" w:hint="eastAsia"/>
          <w:kern w:val="0"/>
          <w:sz w:val="24"/>
          <w:szCs w:val="24"/>
        </w:rPr>
        <w:t>到一半时，你应该</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讲到什么内容？如果时间不够用，你将省略什么？如果时间不够，不要仓促讲完</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备课笔记中的每项内容。可以事先计划好哪些内容可以省略，如：如果我讲到这</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个</w:t>
      </w:r>
      <w:proofErr w:type="gramEnd"/>
      <w:r>
        <w:rPr>
          <w:rFonts w:ascii="SimSun-Identity-H" w:eastAsia="SimSun-Identity-H" w:cs="SimSun-Identity-H" w:hint="eastAsia"/>
          <w:kern w:val="0"/>
          <w:sz w:val="24"/>
          <w:szCs w:val="24"/>
        </w:rPr>
        <w:t>标题时，剩余时间不足</w:t>
      </w:r>
      <w:r>
        <w:rPr>
          <w:rFonts w:ascii="SimSun-Identity-H" w:eastAsia="SimSun-Identity-H" w:cs="SimSun-Identity-H"/>
          <w:kern w:val="0"/>
          <w:sz w:val="24"/>
          <w:szCs w:val="24"/>
        </w:rPr>
        <w:t xml:space="preserve">15 </w:t>
      </w:r>
      <w:r>
        <w:rPr>
          <w:rFonts w:ascii="SimSun-Identity-H" w:eastAsia="SimSun-Identity-H" w:cs="SimSun-Identity-H" w:hint="eastAsia"/>
          <w:kern w:val="0"/>
          <w:sz w:val="24"/>
          <w:szCs w:val="24"/>
        </w:rPr>
        <w:t>分钟时间，我就只举一个例子，然后将印有其他例</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子的讲义发给学生。</w:t>
      </w:r>
    </w:p>
    <w:p w:rsidR="00C00582" w:rsidRPr="00C00582" w:rsidRDefault="00C00582" w:rsidP="00C00582">
      <w:pPr>
        <w:autoSpaceDE w:val="0"/>
        <w:autoSpaceDN w:val="0"/>
        <w:adjustRightInd w:val="0"/>
        <w:ind w:firstLineChars="200" w:firstLine="482"/>
        <w:jc w:val="left"/>
        <w:rPr>
          <w:rFonts w:ascii="SimSun-Identity-H" w:eastAsia="SimSun-Identity-H" w:cs="SimSun-Identity-H"/>
          <w:b/>
          <w:kern w:val="0"/>
          <w:sz w:val="24"/>
          <w:szCs w:val="24"/>
        </w:rPr>
      </w:pPr>
      <w:r w:rsidRPr="00C00582">
        <w:rPr>
          <w:rFonts w:ascii="SimSun-Identity-H" w:eastAsia="SimSun-Identity-H" w:cs="SimSun-Identity-H" w:hint="eastAsia"/>
          <w:b/>
          <w:kern w:val="0"/>
          <w:sz w:val="24"/>
          <w:szCs w:val="24"/>
        </w:rPr>
        <w:t>掌握讲课技巧</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变化讲话的节奏。学生需要时间消化新信息并且做笔记。但是，如果你说得</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太慢，他们可能会觉得厌烦。试着根据自己的方式、讲授的内容和你的观众改变</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节奏，例如，讲述重要内容时应比讲述逸闻趣事更沉稳。如果你想加快语速，可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以试着重复主要观点，以便学生能够吸收消化。</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提高声音或使用麦克风。询问学生是否可以听清楚你的声音，或者让助教坐</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在后排的角落监控你的声音的清晰度和音量。不要在一句话的句</w:t>
      </w:r>
      <w:proofErr w:type="gramStart"/>
      <w:r>
        <w:rPr>
          <w:rFonts w:ascii="SimSun-Identity-H" w:eastAsia="SimSun-Identity-H" w:cs="SimSun-Identity-H" w:hint="eastAsia"/>
          <w:kern w:val="0"/>
          <w:sz w:val="24"/>
          <w:szCs w:val="24"/>
        </w:rPr>
        <w:t>末降低</w:t>
      </w:r>
      <w:proofErr w:type="gramEnd"/>
      <w:r>
        <w:rPr>
          <w:rFonts w:ascii="SimSun-Identity-H" w:eastAsia="SimSun-Identity-H" w:cs="SimSun-Identity-H" w:hint="eastAsia"/>
          <w:kern w:val="0"/>
          <w:sz w:val="24"/>
          <w:szCs w:val="24"/>
        </w:rPr>
        <w:t>音量。如</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果使用</w:t>
      </w:r>
      <w:proofErr w:type="gramEnd"/>
      <w:r>
        <w:rPr>
          <w:rFonts w:ascii="SimSun-Identity-H" w:eastAsia="SimSun-Identity-H" w:cs="SimSun-Identity-H" w:hint="eastAsia"/>
          <w:kern w:val="0"/>
          <w:sz w:val="24"/>
          <w:szCs w:val="24"/>
        </w:rPr>
        <w:t>麦克风，也要保持平常的声音，不要</w:t>
      </w:r>
      <w:proofErr w:type="gramStart"/>
      <w:r>
        <w:rPr>
          <w:rFonts w:ascii="SimSun-Identity-H" w:eastAsia="SimSun-Identity-H" w:cs="SimSun-Identity-H" w:hint="eastAsia"/>
          <w:kern w:val="0"/>
          <w:sz w:val="24"/>
          <w:szCs w:val="24"/>
        </w:rPr>
        <w:t>紧凑向</w:t>
      </w:r>
      <w:proofErr w:type="gramEnd"/>
      <w:r>
        <w:rPr>
          <w:rFonts w:ascii="SimSun-Identity-H" w:eastAsia="SimSun-Identity-H" w:cs="SimSun-Identity-H" w:hint="eastAsia"/>
          <w:kern w:val="0"/>
          <w:sz w:val="24"/>
          <w:szCs w:val="24"/>
        </w:rPr>
        <w:t>麦克风。</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变换你的声音。考虑音量、话语的持续时间、语调和音强。可以通过大声朗</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读练习发音技巧。罗曼（</w:t>
      </w:r>
      <w:r>
        <w:rPr>
          <w:rFonts w:ascii="SimSun-Identity-H" w:eastAsia="SimSun-Identity-H" w:cs="SimSun-Identity-H"/>
          <w:kern w:val="0"/>
          <w:sz w:val="24"/>
          <w:szCs w:val="24"/>
        </w:rPr>
        <w:t>1984</w:t>
      </w:r>
      <w:r>
        <w:rPr>
          <w:rFonts w:ascii="SimSun-Identity-H" w:eastAsia="SimSun-Identity-H" w:cs="SimSun-Identity-H" w:hint="eastAsia"/>
          <w:kern w:val="0"/>
          <w:sz w:val="24"/>
          <w:szCs w:val="24"/>
        </w:rPr>
        <w:t>，第四章）描述了一系列用于改善发声、发音和音调质量的声音练习方法。</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停顿。停顿是公众演说最重的技巧之一，是吸引注意力的重要手段。停顿可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以被当作标点符号使用，用来标注一个想法、一个句子或一段自豪感，并且也可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用于陈述一个重点观点或想法之前或之后，以加强语气。如果在句子中间突然停</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顿，学生会从笔记中抬起头，看看发生了什么事。有计划的停顿还能给你的你的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听众一段短暂的休息。有些教师在讲完某个内容之后，想要学生停下来思考时，</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抿上</w:t>
      </w:r>
      <w:proofErr w:type="gramEnd"/>
      <w:r>
        <w:rPr>
          <w:rFonts w:ascii="SimSun-Identity-H" w:eastAsia="SimSun-Identity-H" w:cs="SimSun-Identity-H" w:hint="eastAsia"/>
          <w:kern w:val="0"/>
          <w:sz w:val="24"/>
          <w:szCs w:val="24"/>
        </w:rPr>
        <w:t>几口咖啡或水。还有些教师故意停顿一下，并且说：“把这一点考虑在内的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确很重要。”说完之后再次停顿，然后才继续讲课。</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停顿时避免发出声音。努力避免说：“噢”、“好”、“你知道”、“好的”、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“或者”、“这样”。安静的停顿更有效。</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采用一种自然的说话姿势。双脚平触地面站立，保持身体平衡。防止双脚交</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换移动或者无意识地晃来晃去。双膝保持轻微放松。肩膀应该放松下垂，肘部弯</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引导，双手与腰平行。如果你使用讲台，不要抓住其两边，使肘部僵硬；而应该</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保持肘部自然弯屈，轻轻地</w:t>
      </w:r>
      <w:proofErr w:type="gramStart"/>
      <w:r>
        <w:rPr>
          <w:rFonts w:ascii="SimSun-Identity-H" w:eastAsia="SimSun-Identity-H" w:cs="SimSun-Identity-H" w:hint="eastAsia"/>
          <w:kern w:val="0"/>
          <w:sz w:val="24"/>
          <w:szCs w:val="24"/>
        </w:rPr>
        <w:t>将手话的</w:t>
      </w:r>
      <w:proofErr w:type="gramEnd"/>
      <w:r>
        <w:rPr>
          <w:rFonts w:ascii="SimSun-Identity-H" w:eastAsia="SimSun-Identity-H" w:cs="SimSun-Identity-H" w:hint="eastAsia"/>
          <w:kern w:val="0"/>
          <w:sz w:val="24"/>
          <w:szCs w:val="24"/>
        </w:rPr>
        <w:t>讲台上，随时准备根据自己的目的打手势。</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正常呼吸。保持正常呼吸，以免出现声音紧张而影响你讲话的音高和质量。</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保持双肩放松，颈部松弛，眼睛睁大，下颌放松。</w:t>
      </w:r>
    </w:p>
    <w:p w:rsidR="00C00582" w:rsidRPr="00C00582" w:rsidRDefault="00C00582" w:rsidP="00C00582">
      <w:pPr>
        <w:autoSpaceDE w:val="0"/>
        <w:autoSpaceDN w:val="0"/>
        <w:adjustRightInd w:val="0"/>
        <w:ind w:firstLineChars="200" w:firstLine="482"/>
        <w:jc w:val="left"/>
        <w:rPr>
          <w:rFonts w:ascii="SimSun-Identity-H" w:eastAsia="SimSun-Identity-H" w:cs="SimSun-Identity-H"/>
          <w:b/>
          <w:kern w:val="0"/>
          <w:sz w:val="24"/>
          <w:szCs w:val="24"/>
        </w:rPr>
      </w:pPr>
      <w:r w:rsidRPr="00C00582">
        <w:rPr>
          <w:rFonts w:ascii="SimSun-Identity-H" w:eastAsia="SimSun-Identity-H" w:cs="SimSun-Identity-H" w:hint="eastAsia"/>
          <w:b/>
          <w:kern w:val="0"/>
          <w:sz w:val="24"/>
          <w:szCs w:val="24"/>
        </w:rPr>
        <w:t>结束讲课</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对讲课作总结。让学生明白目的己经达到，在过去的</w:t>
      </w:r>
      <w:r>
        <w:rPr>
          <w:rFonts w:ascii="SimSun-Identity-H" w:eastAsia="SimSun-Identity-H" w:cs="SimSun-Identity-H"/>
          <w:kern w:val="0"/>
          <w:sz w:val="24"/>
          <w:szCs w:val="24"/>
        </w:rPr>
        <w:t xml:space="preserve">1 </w:t>
      </w:r>
      <w:proofErr w:type="gramStart"/>
      <w:r>
        <w:rPr>
          <w:rFonts w:ascii="SimSun-Identity-H" w:eastAsia="SimSun-Identity-H" w:cs="SimSun-Identity-H" w:hint="eastAsia"/>
          <w:kern w:val="0"/>
          <w:sz w:val="24"/>
          <w:szCs w:val="24"/>
        </w:rPr>
        <w:t>个小时内己经学</w:t>
      </w:r>
      <w:proofErr w:type="gramEnd"/>
      <w:r>
        <w:rPr>
          <w:rFonts w:ascii="SimSun-Identity-H" w:eastAsia="SimSun-Identity-H" w:cs="SimSun-Identity-H" w:hint="eastAsia"/>
          <w:kern w:val="0"/>
          <w:sz w:val="24"/>
          <w:szCs w:val="24"/>
        </w:rPr>
        <w:t>到了一些东西。一个设计得好的总结可以对讲课的内容作进一步的解释，能将松散的内容整合在一起，为学生提供深入学习的建议，并让学生感觉到课的结束。</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结束应强劲有力。不要让你的课堂逐渐减弱的声音中结束，也不要因为下课</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时间到了，话未说完便草草结束。还要避免在最的一分钟时说：“噢，我差点儿</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忘了……</w:t>
      </w:r>
      <w:proofErr w:type="gramStart"/>
      <w:r>
        <w:rPr>
          <w:rFonts w:ascii="SimSun-Identity-H" w:eastAsia="SimSun-Identity-H" w:cs="SimSun-Identity-H" w:hint="eastAsia"/>
          <w:kern w:val="0"/>
          <w:sz w:val="24"/>
          <w:szCs w:val="24"/>
        </w:rPr>
        <w:t>”</w:t>
      </w:r>
      <w:proofErr w:type="gramEnd"/>
      <w:r>
        <w:rPr>
          <w:rFonts w:ascii="SimSun-Identity-H" w:eastAsia="SimSun-Identity-H" w:cs="SimSun-Identity-H" w:hint="eastAsia"/>
          <w:kern w:val="0"/>
          <w:sz w:val="24"/>
          <w:szCs w:val="24"/>
        </w:rPr>
        <w:t>一个令人难忘的结尾会让学生产生回想，并且促使他们为下次上课做</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好准备。结束课堂时，教师可以提出一个值得深思的问题，引述一段含有一个基</w:t>
      </w:r>
    </w:p>
    <w:p w:rsidR="00C00582" w:rsidRDefault="00C00582" w:rsidP="00C00582">
      <w:pPr>
        <w:autoSpaceDE w:val="0"/>
        <w:autoSpaceDN w:val="0"/>
        <w:adjustRightInd w:val="0"/>
        <w:jc w:val="left"/>
        <w:rPr>
          <w:rFonts w:ascii="SimSun-Identity-H" w:eastAsia="SimSun-Identity-H" w:cs="SimSun-Identity-H"/>
          <w:kern w:val="0"/>
          <w:sz w:val="24"/>
          <w:szCs w:val="24"/>
        </w:rPr>
      </w:pPr>
      <w:proofErr w:type="gramStart"/>
      <w:r>
        <w:rPr>
          <w:rFonts w:ascii="SimSun-Identity-H" w:eastAsia="SimSun-Identity-H" w:cs="SimSun-Identity-H" w:hint="eastAsia"/>
          <w:kern w:val="0"/>
          <w:sz w:val="24"/>
          <w:szCs w:val="24"/>
        </w:rPr>
        <w:t>本主题</w:t>
      </w:r>
      <w:proofErr w:type="gramEnd"/>
      <w:r>
        <w:rPr>
          <w:rFonts w:ascii="SimSun-Identity-H" w:eastAsia="SimSun-Identity-H" w:cs="SimSun-Identity-H" w:hint="eastAsia"/>
          <w:kern w:val="0"/>
          <w:sz w:val="24"/>
          <w:szCs w:val="24"/>
        </w:rPr>
        <w:t>的内容，总结学生刚刚从你的讲课中明白的主要内容，或者预先提出下次</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课即将要讲的有趣的话题。例如，一位物理教授结束讲课时，请一名学生自愿到</w:t>
      </w:r>
    </w:p>
    <w:p w:rsidR="00C00582" w:rsidRDefault="00C00582" w:rsidP="00DF7783">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前面来，</w:t>
      </w:r>
      <w:proofErr w:type="gramStart"/>
      <w:r>
        <w:rPr>
          <w:rFonts w:ascii="SimSun-Identity-H" w:eastAsia="SimSun-Identity-H" w:cs="SimSun-Identity-H" w:hint="eastAsia"/>
          <w:kern w:val="0"/>
          <w:sz w:val="24"/>
          <w:szCs w:val="24"/>
        </w:rPr>
        <w:t>背靠着</w:t>
      </w:r>
      <w:proofErr w:type="gramEnd"/>
      <w:r>
        <w:rPr>
          <w:rFonts w:ascii="SimSun-Identity-H" w:eastAsia="SimSun-Identity-H" w:cs="SimSun-Identity-H" w:hint="eastAsia"/>
          <w:kern w:val="0"/>
          <w:sz w:val="24"/>
          <w:szCs w:val="24"/>
        </w:rPr>
        <w:t>墙站立，试着触碰他自己的脚趾。然后，她要求学生思考为什么</w:t>
      </w:r>
      <w:bookmarkStart w:id="0" w:name="_GoBack"/>
      <w:bookmarkEnd w:id="0"/>
      <w:r>
        <w:rPr>
          <w:rFonts w:ascii="SimSun-Identity-H" w:eastAsia="SimSun-Identity-H" w:cs="SimSun-Identity-H" w:hint="eastAsia"/>
          <w:kern w:val="0"/>
          <w:sz w:val="24"/>
          <w:szCs w:val="24"/>
        </w:rPr>
        <w:t>这名学生没有成功。就这样老师用一种生动难忘的方式介绍了下次课堂的主题内容</w:t>
      </w:r>
      <w:r>
        <w:rPr>
          <w:rFonts w:ascii="宋体" w:eastAsia="宋体" w:hAnsi="宋体" w:cs="宋体" w:hint="eastAsia"/>
          <w:kern w:val="0"/>
          <w:sz w:val="24"/>
          <w:szCs w:val="24"/>
        </w:rPr>
        <w:t>–</w:t>
      </w:r>
      <w:r>
        <w:rPr>
          <w:rFonts w:ascii="方正兰亭超细黑简体" w:eastAsia="方正兰亭超细黑简体" w:hAnsi="方正兰亭超细黑简体" w:cs="方正兰亭超细黑简体" w:hint="eastAsia"/>
          <w:kern w:val="0"/>
          <w:sz w:val="24"/>
          <w:szCs w:val="24"/>
        </w:rPr>
        <w:t>重心。如果你提前几分钟结束，也不必担心，可以解释这是一个自然停顿。</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但是不要经常这样做。</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以高昂的声音结束讲课。声音保持强劲有力，下巴抬起，眼睛直视学生。下</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课后必须在教室里逗留几分钟时间，用来回答学生的问题。</w:t>
      </w:r>
    </w:p>
    <w:p w:rsidR="00C00582" w:rsidRPr="00C00582" w:rsidRDefault="00C00582" w:rsidP="00C00582">
      <w:pPr>
        <w:autoSpaceDE w:val="0"/>
        <w:autoSpaceDN w:val="0"/>
        <w:adjustRightInd w:val="0"/>
        <w:ind w:firstLineChars="200" w:firstLine="482"/>
        <w:jc w:val="left"/>
        <w:rPr>
          <w:rFonts w:ascii="SimSun-Identity-H" w:eastAsia="SimSun-Identity-H" w:cs="SimSun-Identity-H"/>
          <w:b/>
          <w:kern w:val="0"/>
          <w:sz w:val="24"/>
          <w:szCs w:val="24"/>
        </w:rPr>
      </w:pPr>
      <w:r w:rsidRPr="00C00582">
        <w:rPr>
          <w:rFonts w:ascii="SimSun-Identity-H" w:eastAsia="SimSun-Identity-H" w:cs="SimSun-Identity-H" w:hint="eastAsia"/>
          <w:b/>
          <w:kern w:val="0"/>
          <w:sz w:val="24"/>
          <w:szCs w:val="24"/>
        </w:rPr>
        <w:t>改进讲课方式</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每次上课后立即作课后小结。考虑时间安排、例证的有效性、讲解的清晰等</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问题。将学生提出的问题或他们发表的任何评论记下来。这些笔记会帮助你在下</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次讲课时取得更好的效果。</w:t>
      </w:r>
    </w:p>
    <w:p w:rsidR="00C00582" w:rsidRDefault="00C00582" w:rsidP="00C00582">
      <w:pPr>
        <w:autoSpaceDE w:val="0"/>
        <w:autoSpaceDN w:val="0"/>
        <w:adjustRightInd w:val="0"/>
        <w:ind w:firstLineChars="200" w:firstLine="480"/>
        <w:jc w:val="left"/>
        <w:rPr>
          <w:rFonts w:ascii="SimSun-Identity-H" w:eastAsia="SimSun-Identity-H" w:cs="SimSun-Identity-H"/>
          <w:kern w:val="0"/>
          <w:sz w:val="24"/>
          <w:szCs w:val="24"/>
        </w:rPr>
      </w:pPr>
      <w:r>
        <w:rPr>
          <w:rFonts w:ascii="SimSun-Identity-H" w:eastAsia="SimSun-Identity-H" w:cs="SimSun-Identity-H" w:hint="eastAsia"/>
          <w:kern w:val="0"/>
          <w:sz w:val="24"/>
          <w:szCs w:val="24"/>
        </w:rPr>
        <w:t>运用录音机。录下试讲的一堂</w:t>
      </w:r>
      <w:proofErr w:type="gramStart"/>
      <w:r>
        <w:rPr>
          <w:rFonts w:ascii="SimSun-Identity-H" w:eastAsia="SimSun-Identity-H" w:cs="SimSun-Identity-H" w:hint="eastAsia"/>
          <w:kern w:val="0"/>
          <w:sz w:val="24"/>
          <w:szCs w:val="24"/>
        </w:rPr>
        <w:t>课或者</w:t>
      </w:r>
      <w:proofErr w:type="gramEnd"/>
      <w:r>
        <w:rPr>
          <w:rFonts w:ascii="SimSun-Identity-H" w:eastAsia="SimSun-Identity-H" w:cs="SimSun-Identity-H" w:hint="eastAsia"/>
          <w:kern w:val="0"/>
          <w:sz w:val="24"/>
          <w:szCs w:val="24"/>
        </w:rPr>
        <w:t>一节真实的课堂，听一听自己的节奏，</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声音的抑扬变化、语气重音和停顿的运用。想一想你使用的是会话语言吗？过渡</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清晰吗？无意识的停顿（“噢”、“好”、你知道</w:t>
      </w:r>
      <w:proofErr w:type="gramStart"/>
      <w:r>
        <w:rPr>
          <w:rFonts w:ascii="SimSun-Identity-H" w:eastAsia="SimSun-Identity-H" w:cs="SimSun-Identity-H" w:hint="eastAsia"/>
          <w:kern w:val="0"/>
          <w:sz w:val="24"/>
          <w:szCs w:val="24"/>
        </w:rPr>
        <w:t>”</w:t>
      </w:r>
      <w:proofErr w:type="gramEnd"/>
      <w:r>
        <w:rPr>
          <w:rFonts w:ascii="SimSun-Identity-H" w:eastAsia="SimSun-Identity-H" w:cs="SimSun-Identity-H" w:hint="eastAsia"/>
          <w:kern w:val="0"/>
          <w:sz w:val="24"/>
          <w:szCs w:val="24"/>
        </w:rPr>
        <w:t>）很少出现吗？罗曼（</w:t>
      </w:r>
      <w:r>
        <w:rPr>
          <w:rFonts w:ascii="SimSun-Identity-H" w:eastAsia="SimSun-Identity-H" w:cs="SimSun-Identity-H"/>
          <w:kern w:val="0"/>
          <w:sz w:val="24"/>
          <w:szCs w:val="24"/>
        </w:rPr>
        <w:t>1984</w:t>
      </w:r>
      <w:r>
        <w:rPr>
          <w:rFonts w:ascii="SimSun-Identity-H" w:eastAsia="SimSun-Identity-H" w:cs="SimSun-Identity-H" w:hint="eastAsia"/>
          <w:kern w:val="0"/>
          <w:sz w:val="24"/>
          <w:szCs w:val="24"/>
        </w:rPr>
        <w:t>）</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lastRenderedPageBreak/>
        <w:t>介绍了用于比较谈话与讲课的几个步骤，邀请一个朋友和你坐在一个中等大小的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房间里，打开录音机，开始与你的朋友谈话，介绍你的姓名、年龄和出生地点；</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然后，就你喜欢的一本书、一部电影、餐馆、展览或业余爱好谈</w:t>
      </w:r>
      <w:r>
        <w:rPr>
          <w:rFonts w:ascii="SimSun-Identity-H" w:eastAsia="SimSun-Identity-H" w:cs="SimSun-Identity-H"/>
          <w:kern w:val="0"/>
          <w:sz w:val="24"/>
          <w:szCs w:val="24"/>
        </w:rPr>
        <w:t xml:space="preserve">4-5 </w:t>
      </w:r>
      <w:r>
        <w:rPr>
          <w:rFonts w:ascii="SimSun-Identity-H" w:eastAsia="SimSun-Identity-H" w:cs="SimSun-Identity-H" w:hint="eastAsia"/>
          <w:kern w:val="0"/>
          <w:sz w:val="24"/>
          <w:szCs w:val="24"/>
        </w:rPr>
        <w:t>分钟；请你的朋友问你一些问题。然后换一间教室，面向你的朋友站立，做一段简短的讲座（</w:t>
      </w:r>
      <w:r>
        <w:rPr>
          <w:rFonts w:ascii="SimSun-Identity-H" w:eastAsia="SimSun-Identity-H" w:cs="SimSun-Identity-H"/>
          <w:kern w:val="0"/>
          <w:sz w:val="24"/>
          <w:szCs w:val="24"/>
        </w:rPr>
        <w:t xml:space="preserve">5-8 </w:t>
      </w:r>
      <w:r>
        <w:rPr>
          <w:rFonts w:ascii="SimSun-Identity-H" w:eastAsia="SimSun-Identity-H" w:cs="SimSun-Identity-H" w:hint="eastAsia"/>
          <w:kern w:val="0"/>
          <w:sz w:val="24"/>
          <w:szCs w:val="24"/>
        </w:rPr>
        <w:t>分钟）。几</w:t>
      </w:r>
      <w:proofErr w:type="gramStart"/>
      <w:r>
        <w:rPr>
          <w:rFonts w:ascii="SimSun-Identity-H" w:eastAsia="SimSun-Identity-H" w:cs="SimSun-Identity-H" w:hint="eastAsia"/>
          <w:kern w:val="0"/>
          <w:sz w:val="24"/>
          <w:szCs w:val="24"/>
        </w:rPr>
        <w:t>天后听</w:t>
      </w:r>
      <w:proofErr w:type="gramEnd"/>
      <w:r>
        <w:rPr>
          <w:rFonts w:ascii="SimSun-Identity-H" w:eastAsia="SimSun-Identity-H" w:cs="SimSun-Identity-H" w:hint="eastAsia"/>
          <w:kern w:val="0"/>
          <w:sz w:val="24"/>
          <w:szCs w:val="24"/>
        </w:rPr>
        <w:t>这段录音。</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第一次听录音时，直接听完，不要停顿或者记笔记。考虑一下，对于你所听</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到的声音的总体印象是什么？</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重放谈话部分的录音，记下能描述你的声音的最佳词语。</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再一次重放谈话录音，这次将注意力集中在无关词语的使用上，以及声音的</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放松程度、流利度、呼吸的方式、音高和节奏，语气重音和发音。</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第二天重放讲课的录音，并做一些笔记。</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w:t>
      </w:r>
      <w:r>
        <w:rPr>
          <w:rFonts w:ascii="SimSun-Identity-H" w:eastAsia="SimSun-Identity-H" w:cs="SimSun-Identity-H"/>
          <w:kern w:val="0"/>
          <w:sz w:val="24"/>
          <w:szCs w:val="24"/>
        </w:rPr>
        <w:t xml:space="preserve"> </w:t>
      </w:r>
      <w:r>
        <w:rPr>
          <w:rFonts w:ascii="SimSun-Identity-H" w:eastAsia="SimSun-Identity-H" w:cs="SimSun-Identity-H" w:hint="eastAsia"/>
          <w:kern w:val="0"/>
          <w:sz w:val="24"/>
          <w:szCs w:val="24"/>
        </w:rPr>
        <w:t>根据你的笔记，比较两段录音的说话方式、语言的使用、节奏、音量、流利</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度、表现力等方面的不同。比较得出的任何差异都会帮助你决定怎样改进。</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使用摄像机。观看自己的讲课录像时，你可以关掉声音只看图像，或者不看</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图像，只听录音。你可以</w:t>
      </w:r>
      <w:proofErr w:type="gramStart"/>
      <w:r>
        <w:rPr>
          <w:rFonts w:ascii="SimSun-Identity-H" w:eastAsia="SimSun-Identity-H" w:cs="SimSun-Identity-H" w:hint="eastAsia"/>
          <w:kern w:val="0"/>
          <w:sz w:val="24"/>
          <w:szCs w:val="24"/>
        </w:rPr>
        <w:t>采有处述步骤</w:t>
      </w:r>
      <w:proofErr w:type="gramEnd"/>
      <w:r>
        <w:rPr>
          <w:rFonts w:ascii="SimSun-Identity-H" w:eastAsia="SimSun-Identity-H" w:cs="SimSun-Identity-H" w:hint="eastAsia"/>
          <w:kern w:val="0"/>
          <w:sz w:val="24"/>
          <w:szCs w:val="24"/>
        </w:rPr>
        <w:t>，观看并分析你的课堂录像。很多时候你</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可惊喜地发现，自己在讲课的过程中可能会感到非常紧张，但是，录像带却显示</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你的紧张情绪在课堂上并不明显。观看自己的讲课录像能够很好地为你建立自</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hint="eastAsia"/>
          <w:kern w:val="0"/>
          <w:sz w:val="24"/>
          <w:szCs w:val="24"/>
        </w:rPr>
        <w:t>信。参见“观看录像带中的自己”。</w:t>
      </w:r>
    </w:p>
    <w:p w:rsidR="00C00582" w:rsidRDefault="00C00582" w:rsidP="00C00582">
      <w:pPr>
        <w:autoSpaceDE w:val="0"/>
        <w:autoSpaceDN w:val="0"/>
        <w:adjustRightInd w:val="0"/>
        <w:jc w:val="left"/>
        <w:rPr>
          <w:rFonts w:ascii="SimSun-Identity-H" w:eastAsia="SimSun-Identity-H" w:cs="SimSun-Identity-H"/>
          <w:kern w:val="0"/>
          <w:sz w:val="24"/>
          <w:szCs w:val="24"/>
        </w:rPr>
      </w:pPr>
      <w:r>
        <w:rPr>
          <w:rFonts w:ascii="SimSun-Identity-H" w:eastAsia="SimSun-Identity-H" w:cs="SimSun-Identity-H"/>
          <w:kern w:val="0"/>
          <w:sz w:val="24"/>
          <w:szCs w:val="24"/>
        </w:rPr>
        <w:t>(</w:t>
      </w:r>
      <w:r>
        <w:rPr>
          <w:rFonts w:ascii="SimSun-Identity-H" w:eastAsia="SimSun-Identity-H" w:cs="SimSun-Identity-H" w:hint="eastAsia"/>
          <w:kern w:val="0"/>
          <w:sz w:val="24"/>
          <w:szCs w:val="24"/>
        </w:rPr>
        <w:t>本文摘自《教学方法手册》，巴巴拉·</w:t>
      </w:r>
      <w:r>
        <w:rPr>
          <w:rFonts w:ascii="SimSun-Identity-H" w:eastAsia="SimSun-Identity-H" w:cs="SimSun-Identity-H"/>
          <w:kern w:val="0"/>
          <w:sz w:val="24"/>
          <w:szCs w:val="24"/>
        </w:rPr>
        <w:t>G</w:t>
      </w:r>
      <w:r>
        <w:rPr>
          <w:rFonts w:ascii="SimSun-Identity-H" w:eastAsia="SimSun-Identity-H" w:cs="SimSun-Identity-H" w:hint="eastAsia"/>
          <w:kern w:val="0"/>
          <w:sz w:val="24"/>
          <w:szCs w:val="24"/>
        </w:rPr>
        <w:t>·戴维斯著，</w:t>
      </w:r>
      <w:proofErr w:type="gramStart"/>
      <w:r>
        <w:rPr>
          <w:rFonts w:ascii="SimSun-Identity-H" w:eastAsia="SimSun-Identity-H" w:cs="SimSun-Identity-H" w:hint="eastAsia"/>
          <w:kern w:val="0"/>
          <w:sz w:val="24"/>
          <w:szCs w:val="24"/>
        </w:rPr>
        <w:t>严慧仙译</w:t>
      </w:r>
      <w:proofErr w:type="gramEnd"/>
      <w:r>
        <w:rPr>
          <w:rFonts w:ascii="SimSun-Identity-H" w:eastAsia="SimSun-Identity-H" w:cs="SimSun-Identity-H" w:hint="eastAsia"/>
          <w:kern w:val="0"/>
          <w:sz w:val="24"/>
          <w:szCs w:val="24"/>
        </w:rPr>
        <w:t>，浙江大学</w:t>
      </w:r>
    </w:p>
    <w:p w:rsidR="00D447CE" w:rsidRDefault="00C00582" w:rsidP="00C00582">
      <w:pPr>
        <w:autoSpaceDE w:val="0"/>
        <w:autoSpaceDN w:val="0"/>
        <w:adjustRightInd w:val="0"/>
        <w:jc w:val="left"/>
      </w:pPr>
      <w:r>
        <w:rPr>
          <w:rFonts w:ascii="SimSun-Identity-H" w:eastAsia="SimSun-Identity-H" w:cs="SimSun-Identity-H" w:hint="eastAsia"/>
          <w:kern w:val="0"/>
          <w:sz w:val="24"/>
          <w:szCs w:val="24"/>
        </w:rPr>
        <w:t>出版社，</w:t>
      </w:r>
      <w:r>
        <w:rPr>
          <w:rFonts w:ascii="SimSun-Identity-H" w:eastAsia="SimSun-Identity-H" w:cs="SimSun-Identity-H"/>
          <w:kern w:val="0"/>
          <w:sz w:val="24"/>
          <w:szCs w:val="24"/>
        </w:rPr>
        <w:t xml:space="preserve">2006 </w:t>
      </w:r>
      <w:r>
        <w:rPr>
          <w:rFonts w:ascii="SimSun-Identity-H" w:eastAsia="SimSun-Identity-H" w:cs="SimSun-Identity-H" w:hint="eastAsia"/>
          <w:kern w:val="0"/>
          <w:sz w:val="24"/>
          <w:szCs w:val="24"/>
        </w:rPr>
        <w:t>年</w:t>
      </w:r>
      <w:r>
        <w:rPr>
          <w:rFonts w:ascii="SimSun-Identity-H" w:eastAsia="SimSun-Identity-H" w:cs="SimSun-Identity-H"/>
          <w:kern w:val="0"/>
          <w:sz w:val="24"/>
          <w:szCs w:val="24"/>
        </w:rPr>
        <w:t xml:space="preserve">6 </w:t>
      </w:r>
      <w:r>
        <w:rPr>
          <w:rFonts w:ascii="SimSun-Identity-H" w:eastAsia="SimSun-Identity-H" w:cs="SimSun-Identity-H" w:hint="eastAsia"/>
          <w:kern w:val="0"/>
          <w:sz w:val="24"/>
          <w:szCs w:val="24"/>
        </w:rPr>
        <w:t>月第一版。</w:t>
      </w:r>
      <w:r>
        <w:rPr>
          <w:rFonts w:ascii="SimSun-Identity-H" w:eastAsia="SimSun-Identity-H" w:cs="SimSun-Identity-H"/>
          <w:kern w:val="0"/>
          <w:sz w:val="24"/>
          <w:szCs w:val="24"/>
        </w:rPr>
        <w:t>)</w:t>
      </w:r>
    </w:p>
    <w:sectPr w:rsidR="00D44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Identity-H">
    <w:altName w:val="方正兰亭超细黑简体"/>
    <w:panose1 w:val="00000000000000000000"/>
    <w:charset w:val="86"/>
    <w:family w:val="auto"/>
    <w:notTrueType/>
    <w:pitch w:val="default"/>
    <w:sig w:usb0="00000001" w:usb1="080E0000" w:usb2="00000010" w:usb3="00000000" w:csb0="00040000" w:csb1="00000000"/>
  </w:font>
  <w:font w:name="STKaiti-Identity-H">
    <w:altName w:val="方正兰亭超细黑简体"/>
    <w:panose1 w:val="00000000000000000000"/>
    <w:charset w:val="86"/>
    <w:family w:val="auto"/>
    <w:notTrueType/>
    <w:pitch w:val="default"/>
    <w:sig w:usb0="00000001" w:usb1="080E0000" w:usb2="00000010" w:usb3="00000000" w:csb0="00040000" w:csb1="00000000"/>
  </w:font>
  <w:font w:name="方正兰亭超细黑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82"/>
    <w:rsid w:val="00C00582"/>
    <w:rsid w:val="00D447CE"/>
    <w:rsid w:val="00DF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778</Words>
  <Characters>4438</Characters>
  <Application>Microsoft Office Word</Application>
  <DocSecurity>0</DocSecurity>
  <Lines>36</Lines>
  <Paragraphs>10</Paragraphs>
  <ScaleCrop>false</ScaleCrop>
  <Company>DaDiGhost.Com</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2</cp:revision>
  <dcterms:created xsi:type="dcterms:W3CDTF">2017-03-14T01:23:00Z</dcterms:created>
  <dcterms:modified xsi:type="dcterms:W3CDTF">2017-03-14T01:30:00Z</dcterms:modified>
</cp:coreProperties>
</file>