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学生活动中心使用管理制度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left="0" w:leftChars="0" w:right="0" w:rightChars="0" w:firstLine="360" w:firstLineChars="200"/>
        <w:jc w:val="left"/>
        <w:textAlignment w:val="auto"/>
        <w:outlineLvl w:val="9"/>
        <w:rPr>
          <w:rFonts w:hint="eastAsia" w:cs="黑体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1、学生活动中心除排练时间外均上锁，钥匙由当天值班同学管理；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left="0" w:leftChars="0" w:right="0" w:rightChars="0" w:firstLine="360" w:firstLineChars="200"/>
        <w:jc w:val="left"/>
        <w:textAlignment w:val="auto"/>
        <w:outlineLvl w:val="9"/>
        <w:rPr>
          <w:rFonts w:hint="eastAsia"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2、学活内工作日值班时间段需安排人员值班（10：05-11：35，13：35-16：50，18:30-20：05），值班人员应严格按照值班制度做好值班工作。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left="0" w:leftChars="0" w:right="0" w:rightChars="0" w:firstLine="360" w:firstLineChars="200"/>
        <w:jc w:val="left"/>
        <w:textAlignment w:val="auto"/>
        <w:outlineLvl w:val="9"/>
        <w:rPr>
          <w:rFonts w:hint="eastAsia"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3、学活内的桌椅、器乐以及其他相关物品为团学财产，任何集体或个人都不得私自挪为他用或带出室外。若需要出借财物请填写《学生活动中心物品租借登记表》。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left="0" w:leftChars="0" w:right="0" w:rightChars="0" w:firstLine="360" w:firstLineChars="200"/>
        <w:jc w:val="left"/>
        <w:textAlignment w:val="auto"/>
        <w:outlineLvl w:val="9"/>
        <w:rPr>
          <w:rFonts w:hint="eastAsia"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4、办公室内不得吸烟，不得赌博，不得进行其他一切影响团学形象、秩序和安全的行为。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left="0" w:leftChars="0" w:right="0" w:rightChars="0" w:firstLine="360" w:firstLineChars="200"/>
        <w:jc w:val="left"/>
        <w:textAlignment w:val="auto"/>
        <w:outlineLvl w:val="9"/>
        <w:rPr>
          <w:rFonts w:hint="eastAsia"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5、艺术团和社团均严格按照各自安排使用时间段使用学生活动中心，艺术团按照每学期安排时间使用，社团</w:t>
      </w:r>
      <w:r>
        <w:rPr>
          <w:rFonts w:hint="eastAsia" w:cs="仿宋_GB2312" w:asciiTheme="minorEastAsia" w:hAnsiTheme="minorEastAsia"/>
          <w:sz w:val="24"/>
          <w:szCs w:val="24"/>
          <w:lang w:val="en-US" w:eastAsia="zh-CN"/>
        </w:rPr>
        <w:t>或者班级</w:t>
      </w:r>
      <w:r>
        <w:rPr>
          <w:rFonts w:hint="eastAsia" w:cs="仿宋_GB2312" w:asciiTheme="minorEastAsia" w:hAnsiTheme="minorEastAsia"/>
          <w:sz w:val="24"/>
          <w:szCs w:val="24"/>
        </w:rPr>
        <w:t>每次需提早一周时间安排使用时间并上报社团联计划部</w:t>
      </w:r>
      <w:r>
        <w:rPr>
          <w:rFonts w:hint="eastAsia" w:cs="仿宋_GB2312" w:asciiTheme="minorEastAsia" w:hAnsiTheme="minor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left="0" w:leftChars="0" w:right="0" w:rightChars="0" w:firstLine="360" w:firstLineChars="200"/>
        <w:jc w:val="left"/>
        <w:textAlignment w:val="auto"/>
        <w:outlineLvl w:val="9"/>
        <w:rPr>
          <w:rFonts w:hint="eastAsia" w:cs="仿宋_GB2312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仿宋_GB2312" w:asciiTheme="minorEastAsia" w:hAnsiTheme="minorEastAsia"/>
          <w:sz w:val="24"/>
          <w:szCs w:val="24"/>
          <w:lang w:val="en-US" w:eastAsia="zh-CN"/>
        </w:rPr>
        <w:t>6、社团或班级只可申请使用学生活动中心二；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left="0" w:leftChars="0" w:right="0" w:rightChars="0" w:firstLine="360" w:firstLineChars="200"/>
        <w:jc w:val="left"/>
        <w:textAlignment w:val="auto"/>
        <w:outlineLvl w:val="9"/>
        <w:rPr>
          <w:rFonts w:hint="eastAsia"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cs="仿宋_GB2312" w:asciiTheme="minorEastAsia" w:hAnsiTheme="minorEastAsia"/>
          <w:sz w:val="24"/>
          <w:szCs w:val="24"/>
        </w:rPr>
        <w:t>、若艺术团、社团或者班级当天有紧急情况需要使用学生活动中心，需到学生活动中心四值班同学处填写《学生活动中心使用登记表》，使用结束后需到值班同学处签退；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left="0" w:leftChars="0" w:right="0" w:rightChars="0" w:firstLine="360" w:firstLineChars="200"/>
        <w:jc w:val="left"/>
        <w:textAlignment w:val="auto"/>
        <w:outlineLvl w:val="9"/>
        <w:rPr>
          <w:rFonts w:hint="eastAsia" w:cs="仿宋_GB2312" w:asciiTheme="minorEastAsia" w:hAnsiTheme="minorEastAsia"/>
          <w:color w:val="000000"/>
          <w:sz w:val="24"/>
          <w:szCs w:val="24"/>
        </w:rPr>
      </w:pPr>
      <w:r>
        <w:rPr>
          <w:rFonts w:hint="eastAsia" w:cs="仿宋_GB2312" w:asciiTheme="minorEastAsia" w:hAnsiTheme="minorEastAsia"/>
          <w:color w:val="000000"/>
          <w:sz w:val="24"/>
          <w:szCs w:val="24"/>
          <w:lang w:val="en-US" w:eastAsia="zh-CN"/>
        </w:rPr>
        <w:t>8</w:t>
      </w:r>
      <w:r>
        <w:rPr>
          <w:rFonts w:hint="eastAsia" w:cs="仿宋_GB2312" w:asciiTheme="minorEastAsia" w:hAnsiTheme="minorEastAsia"/>
          <w:color w:val="000000"/>
          <w:sz w:val="24"/>
          <w:szCs w:val="24"/>
        </w:rPr>
        <w:t>、 各</w:t>
      </w:r>
      <w:r>
        <w:rPr>
          <w:rFonts w:hint="eastAsia" w:cs="仿宋_GB2312" w:asciiTheme="minorEastAsia" w:hAnsiTheme="minorEastAsia"/>
          <w:color w:val="000000"/>
          <w:sz w:val="24"/>
          <w:szCs w:val="24"/>
          <w:lang w:eastAsia="zh-CN"/>
        </w:rPr>
        <w:t>集体或个人</w:t>
      </w:r>
      <w:r>
        <w:rPr>
          <w:rFonts w:hint="eastAsia" w:cs="仿宋_GB2312" w:asciiTheme="minorEastAsia" w:hAnsiTheme="minorEastAsia"/>
          <w:color w:val="000000"/>
          <w:sz w:val="24"/>
          <w:szCs w:val="24"/>
        </w:rPr>
        <w:t>需借用学活物品时，应首先知会学活值班人员，经同意后填写《学生活动中心内物品租借登记表》，若指定时间内归还相应物品，直接追究第一责任人（借物品者）、第二责任人（物品借出者），若有损坏，第一负责人负责赔偿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left="0" w:leftChars="0" w:right="0" w:rightChars="0" w:firstLine="360" w:firstLineChars="200"/>
        <w:jc w:val="left"/>
        <w:textAlignment w:val="auto"/>
        <w:outlineLvl w:val="9"/>
        <w:rPr>
          <w:rFonts w:hint="eastAsia" w:cs="仿宋_GB2312" w:asciiTheme="minorEastAsia" w:hAnsiTheme="minorEastAsia"/>
          <w:color w:val="000000"/>
          <w:sz w:val="24"/>
          <w:szCs w:val="24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 w:val="24"/>
          <w:szCs w:val="24"/>
          <w:lang w:val="en-US" w:eastAsia="zh-CN"/>
        </w:rPr>
        <w:t>9、若周末有特殊情况的请联系以下几位负责人：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left="0" w:leftChars="0" w:right="0" w:rightChars="0" w:firstLine="360" w:firstLineChars="200"/>
        <w:jc w:val="left"/>
        <w:textAlignment w:val="auto"/>
        <w:outlineLvl w:val="9"/>
        <w:rPr>
          <w:rFonts w:hint="eastAsia" w:cs="仿宋_GB2312" w:asciiTheme="minorEastAsia" w:hAnsiTheme="minorEastAsia"/>
          <w:color w:val="000000"/>
          <w:sz w:val="24"/>
          <w:szCs w:val="24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 w:val="24"/>
          <w:szCs w:val="24"/>
          <w:lang w:val="en-US" w:eastAsia="zh-CN"/>
        </w:rPr>
        <w:t xml:space="preserve">   蒋紫薇 15955516820  范姝韵 18758595303 施翌 18758854223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left="0" w:leftChars="0" w:right="0" w:rightChars="0" w:firstLine="360" w:firstLineChars="200"/>
        <w:jc w:val="left"/>
        <w:textAlignment w:val="auto"/>
        <w:outlineLvl w:val="9"/>
        <w:rPr>
          <w:rFonts w:hint="eastAsia" w:cs="仿宋_GB2312" w:asciiTheme="minorEastAsia" w:hAnsiTheme="minorEastAsia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left="0" w:leftChars="0" w:right="0" w:rightChars="0" w:firstLine="360" w:firstLineChars="200"/>
        <w:jc w:val="right"/>
        <w:textAlignment w:val="auto"/>
        <w:outlineLvl w:val="9"/>
        <w:rPr>
          <w:rFonts w:hint="eastAsia" w:cs="仿宋_GB2312" w:asciiTheme="minorEastAsia" w:hAnsiTheme="minorEastAsia"/>
          <w:color w:val="000000"/>
          <w:sz w:val="24"/>
          <w:szCs w:val="24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 w:val="24"/>
          <w:szCs w:val="24"/>
          <w:lang w:val="en-US" w:eastAsia="zh-CN"/>
        </w:rPr>
        <w:t>杭州电子科技大学信息工程学院社团联合会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left="0" w:leftChars="0" w:right="0" w:rightChars="0" w:firstLine="360" w:firstLineChars="200"/>
        <w:jc w:val="right"/>
        <w:textAlignment w:val="auto"/>
        <w:outlineLvl w:val="9"/>
        <w:rPr>
          <w:rFonts w:hint="eastAsia" w:cs="仿宋_GB2312" w:asciiTheme="minorEastAsia" w:hAnsiTheme="minorEastAsia"/>
          <w:color w:val="000000"/>
          <w:sz w:val="24"/>
          <w:szCs w:val="24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 w:val="24"/>
          <w:szCs w:val="24"/>
          <w:lang w:val="en-US" w:eastAsia="zh-CN"/>
        </w:rPr>
        <w:t>杭州电子科技大学信息工程学院大学生艺术团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 xml:space="preserve">二○一六年十二月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71"/>
    <w:rsid w:val="00C16A25"/>
    <w:rsid w:val="00E01471"/>
    <w:rsid w:val="0A8C1B57"/>
    <w:rsid w:val="0AE52AB6"/>
    <w:rsid w:val="0FB35BCB"/>
    <w:rsid w:val="35316BCE"/>
    <w:rsid w:val="37F93B5E"/>
    <w:rsid w:val="411E6EBB"/>
    <w:rsid w:val="44536421"/>
    <w:rsid w:val="58C83E84"/>
    <w:rsid w:val="7C2767B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</Words>
  <Characters>496</Characters>
  <Lines>4</Lines>
  <Paragraphs>1</Paragraphs>
  <ScaleCrop>false</ScaleCrop>
  <LinksUpToDate>false</LinksUpToDate>
  <CharactersWithSpaces>581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2016-12-19T13:15:00Z</dcterms:created>
  <dc:creator>ABIAO</dc:creator>
  <cp:lastModifiedBy>asus</cp:lastModifiedBy>
  <dcterms:modified xsi:type="dcterms:W3CDTF">2016-12-21T10:44:32Z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