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rPr>
          <w:rFonts w:ascii="方正小标宋简体" w:hAnsi="宋体" w:eastAsia="方正小标宋简体" w:cs="宋体"/>
          <w:color w:val="000000"/>
          <w:sz w:val="44"/>
          <w:szCs w:val="44"/>
          <w:lang w:val="en-US" w:bidi="ar-SA"/>
        </w:rPr>
      </w:pPr>
      <w:r>
        <w:rPr>
          <w:rFonts w:hint="eastAsia" w:cs="宋体"/>
          <w:color w:val="000000"/>
          <w:sz w:val="32"/>
          <w:szCs w:val="32"/>
          <w:lang w:val="en-US" w:bidi="ar-SA"/>
        </w:rPr>
        <w:t>附件</w:t>
      </w:r>
      <w:r>
        <w:rPr>
          <w:rFonts w:cs="宋体"/>
          <w:color w:val="000000"/>
          <w:sz w:val="32"/>
          <w:szCs w:val="32"/>
          <w:lang w:val="en-US" w:bidi="ar-SA"/>
        </w:rPr>
        <w:t>1</w:t>
      </w:r>
    </w:p>
    <w:p>
      <w:pPr>
        <w:widowControl/>
        <w:autoSpaceDE/>
        <w:autoSpaceDN/>
        <w:spacing w:line="56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  <w:lang w:val="en-US" w:bidi="ar-SA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bidi="ar-SA"/>
        </w:rPr>
        <w:t>2022年度杭州电子科技大学信息工程学院</w:t>
      </w:r>
    </w:p>
    <w:p>
      <w:pPr>
        <w:widowControl/>
        <w:autoSpaceDE/>
        <w:autoSpaceDN/>
        <w:spacing w:line="56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  <w:lang w:val="en-US" w:bidi="ar-SA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bidi="ar-SA"/>
        </w:rPr>
        <w:t>寒假返乡社会实践专项活动表彰名单</w:t>
      </w:r>
    </w:p>
    <w:bookmarkEnd w:id="0"/>
    <w:p>
      <w:pPr>
        <w:pStyle w:val="2"/>
        <w:adjustRightInd w:val="0"/>
        <w:spacing w:line="560" w:lineRule="exact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院级十佳团队（1</w:t>
      </w:r>
      <w:r>
        <w:rPr>
          <w:rFonts w:ascii="黑体" w:hAnsi="黑体" w:eastAsia="黑体"/>
        </w:rPr>
        <w:t>0</w:t>
      </w:r>
      <w:r>
        <w:rPr>
          <w:rFonts w:hint="eastAsia" w:ascii="黑体" w:hAnsi="黑体" w:eastAsia="黑体"/>
        </w:rPr>
        <w:t>支）</w:t>
      </w:r>
    </w:p>
    <w:p>
      <w:pPr>
        <w:widowControl/>
        <w:spacing w:line="560" w:lineRule="exact"/>
        <w:rPr>
          <w:rFonts w:cs="宋体"/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>非遗调研——</w:t>
      </w:r>
      <w:r>
        <w:rPr>
          <w:rFonts w:hint="eastAsia" w:cs="宋体"/>
          <w:color w:val="000000"/>
          <w:sz w:val="30"/>
          <w:szCs w:val="30"/>
        </w:rPr>
        <w:t>肆掘化队</w:t>
      </w:r>
    </w:p>
    <w:p>
      <w:pPr>
        <w:widowControl/>
        <w:spacing w:line="560" w:lineRule="exact"/>
        <w:rPr>
          <w:rFonts w:ascii="宋体" w:hAnsi="宋体" w:eastAsia="宋体" w:cs="宋体"/>
          <w:color w:val="000000"/>
          <w:sz w:val="24"/>
        </w:rPr>
      </w:pPr>
      <w:r>
        <w:rPr>
          <w:rFonts w:hint="eastAsia"/>
          <w:sz w:val="30"/>
          <w:szCs w:val="30"/>
        </w:rPr>
        <w:t>非遗调研——</w:t>
      </w:r>
      <w:r>
        <w:rPr>
          <w:rFonts w:hint="eastAsia" w:cs="宋体"/>
          <w:color w:val="000000"/>
          <w:sz w:val="30"/>
          <w:szCs w:val="30"/>
        </w:rPr>
        <w:t>非遗剪纸小队</w:t>
      </w:r>
    </w:p>
    <w:p>
      <w:pPr>
        <w:widowControl/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非遗调研——三一五</w:t>
      </w:r>
    </w:p>
    <w:p>
      <w:pPr>
        <w:widowControl/>
        <w:spacing w:line="560" w:lineRule="exact"/>
        <w:rPr>
          <w:rFonts w:cs="宋体"/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>非遗调研——</w:t>
      </w:r>
      <w:r>
        <w:rPr>
          <w:rFonts w:hint="eastAsia" w:cs="宋体"/>
          <w:color w:val="000000"/>
          <w:sz w:val="30"/>
          <w:szCs w:val="30"/>
        </w:rPr>
        <w:t>非遗传承标兵组</w:t>
      </w:r>
    </w:p>
    <w:p>
      <w:pPr>
        <w:widowControl/>
        <w:spacing w:line="560" w:lineRule="exact"/>
        <w:rPr>
          <w:rFonts w:cs="宋体"/>
          <w:color w:val="000000"/>
          <w:sz w:val="30"/>
          <w:szCs w:val="30"/>
        </w:rPr>
      </w:pPr>
      <w:r>
        <w:rPr>
          <w:rFonts w:hint="eastAsia" w:cs="宋体"/>
          <w:color w:val="000000"/>
          <w:sz w:val="30"/>
          <w:szCs w:val="30"/>
        </w:rPr>
        <w:t>理论宣讲——浙样红团队</w:t>
      </w:r>
    </w:p>
    <w:p>
      <w:pPr>
        <w:widowControl/>
        <w:spacing w:line="560" w:lineRule="exact"/>
        <w:rPr>
          <w:rFonts w:ascii="宋体" w:hAnsi="宋体" w:eastAsia="宋体" w:cs="宋体"/>
          <w:color w:val="000000"/>
          <w:sz w:val="24"/>
        </w:rPr>
      </w:pPr>
      <w:r>
        <w:rPr>
          <w:rFonts w:hint="eastAsia" w:cs="宋体"/>
          <w:color w:val="000000"/>
          <w:sz w:val="30"/>
          <w:szCs w:val="30"/>
        </w:rPr>
        <w:t>理论宣讲——虞你同行</w:t>
      </w:r>
    </w:p>
    <w:p>
      <w:pPr>
        <w:widowControl/>
        <w:spacing w:line="560" w:lineRule="exact"/>
        <w:rPr>
          <w:rFonts w:ascii="宋体" w:hAnsi="宋体" w:eastAsia="宋体" w:cs="宋体"/>
          <w:color w:val="000000"/>
          <w:sz w:val="24"/>
        </w:rPr>
      </w:pPr>
      <w:r>
        <w:rPr>
          <w:rFonts w:hint="eastAsia" w:cs="宋体"/>
          <w:color w:val="000000"/>
          <w:sz w:val="30"/>
          <w:szCs w:val="30"/>
        </w:rPr>
        <w:t>非遗调研——“非遗"传承</w:t>
      </w:r>
    </w:p>
    <w:p>
      <w:pPr>
        <w:widowControl/>
        <w:spacing w:line="560" w:lineRule="exact"/>
        <w:rPr>
          <w:rFonts w:ascii="宋体" w:hAnsi="宋体" w:eastAsia="宋体" w:cs="宋体"/>
          <w:color w:val="000000"/>
          <w:sz w:val="24"/>
        </w:rPr>
      </w:pPr>
      <w:r>
        <w:rPr>
          <w:rFonts w:hint="eastAsia" w:cs="宋体"/>
          <w:color w:val="000000"/>
          <w:sz w:val="30"/>
          <w:szCs w:val="30"/>
        </w:rPr>
        <w:t>非遗调研——寻遗队</w:t>
      </w:r>
    </w:p>
    <w:p>
      <w:pPr>
        <w:widowControl/>
        <w:spacing w:line="560" w:lineRule="exact"/>
        <w:rPr>
          <w:rFonts w:cs="宋体"/>
          <w:color w:val="000000"/>
          <w:sz w:val="30"/>
          <w:szCs w:val="30"/>
        </w:rPr>
      </w:pPr>
      <w:r>
        <w:rPr>
          <w:rFonts w:hint="eastAsia" w:cs="宋体"/>
          <w:color w:val="000000"/>
          <w:sz w:val="30"/>
          <w:szCs w:val="30"/>
        </w:rPr>
        <w:t>非遗调研——劈里啪啦</w:t>
      </w:r>
    </w:p>
    <w:p>
      <w:pPr>
        <w:widowControl/>
        <w:spacing w:line="560" w:lineRule="exact"/>
        <w:rPr>
          <w:rFonts w:cs="宋体"/>
          <w:color w:val="000000"/>
          <w:sz w:val="30"/>
          <w:szCs w:val="30"/>
        </w:rPr>
      </w:pPr>
      <w:r>
        <w:rPr>
          <w:rFonts w:hint="eastAsia" w:cs="宋体"/>
          <w:color w:val="000000"/>
          <w:sz w:val="30"/>
          <w:szCs w:val="30"/>
        </w:rPr>
        <w:t>理论宣讲——四大才子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7D645E11"/>
    <w:rsid w:val="7D64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156</Characters>
  <Lines>0</Lines>
  <Paragraphs>0</Paragraphs>
  <TotalTime>0</TotalTime>
  <ScaleCrop>false</ScaleCrop>
  <LinksUpToDate>false</LinksUpToDate>
  <CharactersWithSpaces>156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2022-05-03T10:50:00Z</dcterms:created>
  <dc:creator>呆</dc:creator>
  <cp:lastModifiedBy>呆</cp:lastModifiedBy>
  <dcterms:modified xsi:type="dcterms:W3CDTF">2022-05-03T10:51:05Z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A433DC8AC261409EBD7130840D219598</vt:lpwstr>
  </property>
</Properties>
</file>